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786" w:rsidRDefault="00AC378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演示脚本</w:t>
      </w:r>
    </w:p>
    <w:p w:rsidR="009E5294" w:rsidRDefault="00514D55" w:rsidP="00AC3786">
      <w:pPr>
        <w:pStyle w:val="Heading1"/>
        <w:rPr>
          <w:lang w:val="en-US"/>
        </w:rPr>
      </w:pPr>
      <w:r>
        <w:rPr>
          <w:rFonts w:hint="eastAsia"/>
          <w:lang w:val="en-US"/>
        </w:rPr>
        <w:t>系统概貌</w:t>
      </w:r>
    </w:p>
    <w:p w:rsidR="00514D55" w:rsidRDefault="00514D55" w:rsidP="00E37D67">
      <w:pPr>
        <w:ind w:firstLine="720"/>
        <w:rPr>
          <w:lang w:val="en-US"/>
        </w:rPr>
      </w:pPr>
      <w:proofErr w:type="spellStart"/>
      <w:r>
        <w:rPr>
          <w:lang w:val="en-US"/>
        </w:rPr>
        <w:t>K</w:t>
      </w:r>
      <w:r>
        <w:rPr>
          <w:rFonts w:hint="eastAsia"/>
          <w:lang w:val="en-US"/>
        </w:rPr>
        <w:t>boss</w:t>
      </w:r>
      <w:proofErr w:type="spellEnd"/>
      <w:r>
        <w:rPr>
          <w:rFonts w:hint="eastAsia"/>
          <w:lang w:val="en-US"/>
        </w:rPr>
        <w:t>平台是开元云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（北京）科技有限公司自主开发的</w:t>
      </w:r>
      <w:r w:rsidR="00CD28F1">
        <w:rPr>
          <w:rFonts w:hint="eastAsia"/>
          <w:lang w:val="en-US"/>
        </w:rPr>
        <w:t>用于</w:t>
      </w:r>
      <w:r>
        <w:rPr>
          <w:rFonts w:hint="eastAsia"/>
          <w:lang w:val="en-US"/>
        </w:rPr>
        <w:t>支持其业务</w:t>
      </w:r>
      <w:r w:rsidR="00CD28F1">
        <w:rPr>
          <w:rFonts w:hint="eastAsia"/>
          <w:lang w:val="en-US"/>
        </w:rPr>
        <w:t>的平台</w:t>
      </w:r>
      <w:r>
        <w:rPr>
          <w:rFonts w:hint="eastAsia"/>
          <w:lang w:val="en-US"/>
        </w:rPr>
        <w:t>系统，实现了业务过程中的供应商管理，分销商管理，客户管理，</w:t>
      </w:r>
      <w:r w:rsidR="00CD28F1">
        <w:rPr>
          <w:rFonts w:hint="eastAsia"/>
          <w:lang w:val="en-US"/>
        </w:rPr>
        <w:t>设备管理，</w:t>
      </w:r>
      <w:r w:rsidR="00255C5A">
        <w:rPr>
          <w:rFonts w:hint="eastAsia"/>
          <w:lang w:val="en-US"/>
        </w:rPr>
        <w:t>营销管理，</w:t>
      </w:r>
      <w:r>
        <w:rPr>
          <w:rFonts w:hint="eastAsia"/>
          <w:lang w:val="en-US"/>
        </w:rPr>
        <w:t>审批管理几大管理功能，并为客户提供在线的交易和支付能力，提高了业务自动化程度，降低业务成本，提升业务效率。</w:t>
      </w:r>
    </w:p>
    <w:p w:rsidR="00514D55" w:rsidRDefault="00514D5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供应商管理统一管理供应商资料，产品供销协议管理，产品销售方式、价格及折扣管理。</w:t>
      </w:r>
    </w:p>
    <w:p w:rsidR="00514D55" w:rsidRDefault="00514D55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分销商管理</w:t>
      </w:r>
      <w:r w:rsidR="00E37D67">
        <w:rPr>
          <w:rFonts w:hint="eastAsia"/>
          <w:lang w:val="en-US"/>
        </w:rPr>
        <w:t>支持业务发展分销体系，支持多级分销模式。</w:t>
      </w:r>
    </w:p>
    <w:p w:rsidR="00E37D67" w:rsidRDefault="00E37D6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客户管理支持开元云和分销商各自独立的客户管理。</w:t>
      </w:r>
    </w:p>
    <w:p w:rsidR="00E37D67" w:rsidRDefault="00E37D67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审批管理</w:t>
      </w:r>
      <w:r w:rsidR="00CD28F1">
        <w:rPr>
          <w:rFonts w:hint="eastAsia"/>
          <w:lang w:val="en-US"/>
        </w:rPr>
        <w:t>通过</w:t>
      </w:r>
      <w:r>
        <w:rPr>
          <w:rFonts w:hint="eastAsia"/>
          <w:lang w:val="en-US"/>
        </w:rPr>
        <w:t>预先设置好</w:t>
      </w:r>
      <w:r w:rsidR="00CD28F1">
        <w:rPr>
          <w:rFonts w:hint="eastAsia"/>
          <w:lang w:val="en-US"/>
        </w:rPr>
        <w:t>审批配置，在需要审批的业务发生时自动流转到审批人的钉钉中，审批人在钉钉中完成审批后</w:t>
      </w:r>
      <w:proofErr w:type="spellStart"/>
      <w:r w:rsidR="00CD28F1">
        <w:rPr>
          <w:rFonts w:hint="eastAsia"/>
          <w:lang w:val="en-US"/>
        </w:rPr>
        <w:t>kboss</w:t>
      </w:r>
      <w:proofErr w:type="spellEnd"/>
      <w:r w:rsidR="00CD28F1">
        <w:rPr>
          <w:rFonts w:hint="eastAsia"/>
          <w:lang w:val="en-US"/>
        </w:rPr>
        <w:t>继续业务过程，提高了业务过程中不同人员和组织的协同效率。</w:t>
      </w:r>
    </w:p>
    <w:p w:rsidR="0072365B" w:rsidRDefault="0072365B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设备管理为开元云或分销上提供自有设备产品化销售的能力。</w:t>
      </w:r>
    </w:p>
    <w:p w:rsidR="0072365B" w:rsidRDefault="00255C5A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营销管理</w:t>
      </w:r>
      <w:r w:rsidR="00314672">
        <w:rPr>
          <w:rFonts w:hint="eastAsia"/>
          <w:lang w:val="en-US"/>
        </w:rPr>
        <w:t>将开元云或分销商的促销信息转变会邀请码，通过客户使用邀请码注册或载入邀请码的方式，客户获得促销产品的售价或折扣，客户以更低的价格购买促销产品，从而帮助开元云或分销商提升获客能力并扩大销售额。</w:t>
      </w:r>
    </w:p>
    <w:p w:rsidR="00CD28F1" w:rsidRDefault="00CD28F1" w:rsidP="0072365B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客户交易功能将不同供应商的类同产品展现给客户，客户可比价，结合自身需求购买最贴近自身需求的产品，可购买的产品包括：云产品，超算、智算、网络产品等，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并为客户提供在线充值和线下充值</w:t>
      </w:r>
      <w:r w:rsidR="0072365B">
        <w:rPr>
          <w:rFonts w:hint="eastAsia"/>
          <w:lang w:val="en-US"/>
        </w:rPr>
        <w:t>的</w:t>
      </w:r>
      <w:r>
        <w:rPr>
          <w:rFonts w:hint="eastAsia"/>
          <w:lang w:val="en-US"/>
        </w:rPr>
        <w:t>实时到账</w:t>
      </w:r>
      <w:r w:rsidR="0072365B">
        <w:rPr>
          <w:rFonts w:hint="eastAsia"/>
          <w:lang w:val="en-US"/>
        </w:rPr>
        <w:t>功能。</w:t>
      </w:r>
    </w:p>
    <w:p w:rsidR="00AC3786" w:rsidRDefault="00AC3786" w:rsidP="00AC3786">
      <w:pPr>
        <w:pStyle w:val="Heading1"/>
        <w:rPr>
          <w:lang w:val="en-US"/>
        </w:rPr>
      </w:pPr>
      <w:r>
        <w:rPr>
          <w:rFonts w:hint="eastAsia"/>
          <w:lang w:val="en-US"/>
        </w:rPr>
        <w:t>供应商管理</w:t>
      </w:r>
    </w:p>
    <w:p w:rsidR="00AC3786" w:rsidRPr="00AC3786" w:rsidRDefault="00AC3786" w:rsidP="00AC3786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演示供应商资料管理，供销协议管理，协议产品管理，统一售价和折扣理，供应商结算管理</w:t>
      </w:r>
    </w:p>
    <w:p w:rsidR="00AC3786" w:rsidRDefault="00AC3786" w:rsidP="00AC3786">
      <w:pPr>
        <w:pStyle w:val="Heading1"/>
        <w:rPr>
          <w:lang w:val="en-US"/>
        </w:rPr>
      </w:pPr>
      <w:r>
        <w:rPr>
          <w:rFonts w:hint="eastAsia"/>
          <w:lang w:val="en-US"/>
        </w:rPr>
        <w:t>分销商管理</w:t>
      </w:r>
    </w:p>
    <w:p w:rsidR="00AC3786" w:rsidRPr="00AC3786" w:rsidRDefault="00AC3786" w:rsidP="00AC3786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演示多级分销商设置，分销商资料管理，分销协议管理，分销产品，分销产品售价及折扣管理</w:t>
      </w:r>
    </w:p>
    <w:p w:rsidR="00AC3786" w:rsidRDefault="00AC3786" w:rsidP="00AC3786">
      <w:pPr>
        <w:pStyle w:val="Heading1"/>
        <w:rPr>
          <w:lang w:val="en-US"/>
        </w:rPr>
      </w:pPr>
      <w:r>
        <w:rPr>
          <w:rFonts w:hint="eastAsia"/>
          <w:lang w:val="en-US"/>
        </w:rPr>
        <w:t>设备管理</w:t>
      </w:r>
    </w:p>
    <w:p w:rsidR="00AC3786" w:rsidRPr="00AC3786" w:rsidRDefault="00AC3786" w:rsidP="00AC3786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演示设备信息管理，设备产品化管理</w:t>
      </w:r>
    </w:p>
    <w:p w:rsidR="00AC3786" w:rsidRDefault="00AC3786" w:rsidP="00AC3786">
      <w:pPr>
        <w:pStyle w:val="Heading1"/>
        <w:rPr>
          <w:lang w:val="en-US"/>
        </w:rPr>
      </w:pPr>
      <w:r>
        <w:rPr>
          <w:rFonts w:hint="eastAsia"/>
          <w:lang w:val="en-US"/>
        </w:rPr>
        <w:t>审批管理</w:t>
      </w:r>
    </w:p>
    <w:p w:rsidR="00AC3786" w:rsidRDefault="00AC3786" w:rsidP="00AC378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演示审批过程</w:t>
      </w:r>
    </w:p>
    <w:p w:rsidR="00314672" w:rsidRDefault="00314672" w:rsidP="00314672">
      <w:pPr>
        <w:pStyle w:val="Heading1"/>
        <w:rPr>
          <w:lang w:val="en-US"/>
        </w:rPr>
      </w:pPr>
      <w:r>
        <w:rPr>
          <w:rFonts w:hint="eastAsia"/>
          <w:lang w:val="en-US"/>
        </w:rPr>
        <w:t>营销管理</w:t>
      </w:r>
    </w:p>
    <w:p w:rsidR="00314672" w:rsidRPr="00314672" w:rsidRDefault="00314672" w:rsidP="00314672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演示促销管理，邀请码生成，用户邀请码注册，购买享受更好折扣</w:t>
      </w:r>
    </w:p>
    <w:p w:rsidR="00AC3786" w:rsidRPr="00AC3786" w:rsidRDefault="00AC3786" w:rsidP="00AC3786">
      <w:pPr>
        <w:pStyle w:val="Heading1"/>
        <w:rPr>
          <w:rFonts w:hint="eastAsia"/>
          <w:lang w:val="en-US"/>
        </w:rPr>
      </w:pPr>
      <w:r>
        <w:rPr>
          <w:rFonts w:hint="eastAsia"/>
          <w:lang w:val="en-US"/>
        </w:rPr>
        <w:t>客户管理</w:t>
      </w:r>
    </w:p>
    <w:p w:rsidR="00CD28F1" w:rsidRDefault="00CD28F1">
      <w:pPr>
        <w:rPr>
          <w:lang w:val="en-US"/>
        </w:rPr>
      </w:pPr>
      <w:r>
        <w:rPr>
          <w:lang w:val="en-US"/>
        </w:rPr>
        <w:tab/>
      </w:r>
      <w:r w:rsidR="00AC3786">
        <w:rPr>
          <w:rFonts w:hint="eastAsia"/>
          <w:lang w:val="en-US"/>
        </w:rPr>
        <w:t>充值过程（线上，线下）演示</w:t>
      </w:r>
    </w:p>
    <w:p w:rsidR="00AC3786" w:rsidRDefault="00AC3786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可购买产品展示</w:t>
      </w:r>
    </w:p>
    <w:p w:rsidR="00AC3786" w:rsidRDefault="00AC3786" w:rsidP="00AC3786">
      <w:pPr>
        <w:ind w:firstLine="720"/>
        <w:rPr>
          <w:lang w:val="en-US"/>
        </w:rPr>
      </w:pPr>
      <w:r>
        <w:rPr>
          <w:rFonts w:hint="eastAsia"/>
          <w:lang w:val="en-US"/>
        </w:rPr>
        <w:lastRenderedPageBreak/>
        <w:t>产品购买过程</w:t>
      </w:r>
    </w:p>
    <w:p w:rsidR="00AC3786" w:rsidRDefault="00AC3786" w:rsidP="00AC3786">
      <w:pPr>
        <w:ind w:firstLine="720"/>
        <w:rPr>
          <w:lang w:val="en-US"/>
        </w:rPr>
      </w:pPr>
      <w:r>
        <w:rPr>
          <w:rFonts w:hint="eastAsia"/>
          <w:lang w:val="en-US"/>
        </w:rPr>
        <w:t>账单管理</w:t>
      </w:r>
    </w:p>
    <w:p w:rsidR="00AC3786" w:rsidRDefault="00AC3786" w:rsidP="00AC3786">
      <w:pPr>
        <w:ind w:firstLine="720"/>
        <w:rPr>
          <w:rFonts w:hint="eastAsia"/>
          <w:lang w:val="en-US"/>
        </w:rPr>
      </w:pPr>
      <w:r>
        <w:rPr>
          <w:rFonts w:hint="eastAsia"/>
          <w:lang w:val="en-US"/>
        </w:rPr>
        <w:t>订单管理</w:t>
      </w:r>
    </w:p>
    <w:p w:rsidR="00AC3786" w:rsidRPr="00514D55" w:rsidRDefault="00AC3786">
      <w:pPr>
        <w:rPr>
          <w:rFonts w:hint="eastAsia"/>
          <w:lang w:val="en-US"/>
        </w:rPr>
      </w:pPr>
      <w:r>
        <w:rPr>
          <w:lang w:val="en-US"/>
        </w:rPr>
        <w:tab/>
      </w:r>
    </w:p>
    <w:sectPr w:rsidR="00AC3786" w:rsidRPr="00514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5"/>
    <w:rsid w:val="00255C5A"/>
    <w:rsid w:val="002F2944"/>
    <w:rsid w:val="00314672"/>
    <w:rsid w:val="00514D55"/>
    <w:rsid w:val="0072365B"/>
    <w:rsid w:val="009E5294"/>
    <w:rsid w:val="00AC3786"/>
    <w:rsid w:val="00CD28F1"/>
    <w:rsid w:val="00E3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39EEE"/>
  <w15:chartTrackingRefBased/>
  <w15:docId w15:val="{5A0C4616-4C59-5047-8D22-BAA0AFD8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7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C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2024-02-04T06:07:00Z</dcterms:created>
  <dcterms:modified xsi:type="dcterms:W3CDTF">2024-02-04T07:00:00Z</dcterms:modified>
</cp:coreProperties>
</file>