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B3F" w:rsidRDefault="008B5B3F" w:rsidP="00BF0CE5">
      <w:pPr>
        <w:pStyle w:val="Heading1"/>
      </w:pPr>
      <w:r>
        <w:rPr>
          <w:rFonts w:hint="eastAsia"/>
        </w:rPr>
        <w:t>总体要求</w:t>
      </w:r>
    </w:p>
    <w:p w:rsidR="008B5B3F" w:rsidRDefault="008B5B3F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资源方需要实现主、子账号管理，其主要功能如下</w:t>
      </w:r>
    </w:p>
    <w:p w:rsidR="008B5B3F" w:rsidRDefault="008B5B3F" w:rsidP="008B5B3F">
      <w:pPr>
        <w:rPr>
          <w:rFonts w:hint="eastAsia"/>
        </w:rPr>
      </w:pPr>
      <w:r>
        <w:t xml:space="preserve">1 </w:t>
      </w:r>
      <w:r>
        <w:rPr>
          <w:rFonts w:hint="eastAsia"/>
        </w:rPr>
        <w:t>主账号可以自主开设</w:t>
      </w:r>
      <w:r>
        <w:rPr>
          <w:rFonts w:hint="eastAsia"/>
        </w:rPr>
        <w:t>1</w:t>
      </w:r>
      <w:r>
        <w:rPr>
          <w:rFonts w:hint="eastAsia"/>
        </w:rPr>
        <w:t>到多个子账号</w:t>
      </w:r>
    </w:p>
    <w:p w:rsidR="008B5B3F" w:rsidRDefault="008B5B3F" w:rsidP="008B5B3F">
      <w:r>
        <w:t xml:space="preserve">2 </w:t>
      </w:r>
      <w:r>
        <w:rPr>
          <w:rFonts w:hint="eastAsia"/>
        </w:rPr>
        <w:t>子账号独立于主账号，所购产品资源由子账号独立管理，可以自主备案</w:t>
      </w:r>
    </w:p>
    <w:p w:rsidR="008B5B3F" w:rsidRDefault="008B5B3F" w:rsidP="008B5B3F">
      <w:r>
        <w:t xml:space="preserve">3 </w:t>
      </w:r>
      <w:r>
        <w:rPr>
          <w:rFonts w:hint="eastAsia"/>
        </w:rPr>
        <w:t>子账号之间资源隔离，不可共用</w:t>
      </w:r>
    </w:p>
    <w:p w:rsidR="008B5B3F" w:rsidRDefault="008B5B3F" w:rsidP="008B5B3F">
      <w:r>
        <w:t>4</w:t>
      </w:r>
      <w:r>
        <w:rPr>
          <w:rFonts w:hint="eastAsia"/>
        </w:rPr>
        <w:t>子账号预付费模式的消费由主账号支付，支付前需</w:t>
      </w:r>
      <w:r>
        <w:rPr>
          <w:rFonts w:hint="eastAsia"/>
        </w:rPr>
        <w:t>API</w:t>
      </w:r>
      <w:r>
        <w:rPr>
          <w:rFonts w:hint="eastAsia"/>
        </w:rPr>
        <w:t>交互得到开元云确认</w:t>
      </w:r>
    </w:p>
    <w:p w:rsidR="008B5B3F" w:rsidRDefault="008B5B3F" w:rsidP="008B5B3F">
      <w:pPr>
        <w:rPr>
          <w:rFonts w:hint="eastAsia"/>
        </w:rPr>
      </w:pPr>
      <w:r>
        <w:t xml:space="preserve">* </w:t>
      </w:r>
      <w:r w:rsidR="005E2641">
        <w:rPr>
          <w:rFonts w:hint="eastAsia"/>
        </w:rPr>
        <w:t>登录，资源方需要实现</w:t>
      </w:r>
      <w:r w:rsidR="005E2641">
        <w:rPr>
          <w:rFonts w:hint="eastAsia"/>
        </w:rPr>
        <w:t>oauth</w:t>
      </w:r>
      <w:r w:rsidR="005E2641">
        <w:t>2</w:t>
      </w:r>
      <w:r w:rsidR="005E2641">
        <w:rPr>
          <w:rFonts w:hint="eastAsia"/>
        </w:rPr>
        <w:t>的</w:t>
      </w:r>
      <w:r w:rsidR="005E2641">
        <w:rPr>
          <w:rFonts w:hint="eastAsia"/>
        </w:rPr>
        <w:t>API</w:t>
      </w:r>
      <w:r w:rsidR="005E2641">
        <w:rPr>
          <w:rFonts w:hint="eastAsia"/>
        </w:rPr>
        <w:t>登录</w:t>
      </w:r>
    </w:p>
    <w:p w:rsidR="005E2641" w:rsidRDefault="005E2641" w:rsidP="008B5B3F">
      <w:r>
        <w:t xml:space="preserve">* </w:t>
      </w:r>
      <w:r>
        <w:rPr>
          <w:rFonts w:hint="eastAsia"/>
        </w:rPr>
        <w:t>提供产品购买</w:t>
      </w:r>
      <w:r>
        <w:rPr>
          <w:rFonts w:hint="eastAsia"/>
        </w:rPr>
        <w:t>API</w:t>
      </w:r>
      <w:r>
        <w:rPr>
          <w:rFonts w:hint="eastAsia"/>
        </w:rPr>
        <w:t>或跳转到资源方平台后购买能力</w:t>
      </w:r>
    </w:p>
    <w:p w:rsidR="005E2641" w:rsidRDefault="005E2641" w:rsidP="008B5B3F">
      <w:pPr>
        <w:rPr>
          <w:rFonts w:hint="eastAsia"/>
        </w:rPr>
      </w:pPr>
      <w:r>
        <w:t xml:space="preserve">* </w:t>
      </w:r>
      <w:r>
        <w:rPr>
          <w:rFonts w:hint="eastAsia"/>
        </w:rPr>
        <w:t>定期生成订单，并可通过</w:t>
      </w:r>
      <w:r>
        <w:rPr>
          <w:rFonts w:hint="eastAsia"/>
        </w:rPr>
        <w:t>API</w:t>
      </w:r>
      <w:r>
        <w:rPr>
          <w:rFonts w:hint="eastAsia"/>
        </w:rPr>
        <w:t>获取，用主账号可以获取所有子账号的订单</w:t>
      </w:r>
    </w:p>
    <w:p w:rsidR="005E2641" w:rsidRDefault="005E2641" w:rsidP="008B5B3F">
      <w:r>
        <w:t xml:space="preserve">* </w:t>
      </w:r>
      <w:r>
        <w:rPr>
          <w:rFonts w:hint="eastAsia"/>
        </w:rPr>
        <w:t>定期生成账单，并可通过</w:t>
      </w:r>
      <w:r>
        <w:rPr>
          <w:rFonts w:hint="eastAsia"/>
        </w:rPr>
        <w:t>API</w:t>
      </w:r>
      <w:r>
        <w:rPr>
          <w:rFonts w:hint="eastAsia"/>
        </w:rPr>
        <w:t>获取，用主账号可以获取所有子账号的账单</w:t>
      </w:r>
    </w:p>
    <w:p w:rsidR="005E2641" w:rsidRDefault="005E2641" w:rsidP="008B5B3F">
      <w:r>
        <w:t xml:space="preserve">* </w:t>
      </w:r>
      <w:r>
        <w:rPr>
          <w:rFonts w:hint="eastAsia"/>
        </w:rPr>
        <w:t>跳转，客户免密从开元云平台跳转到资源方业务平台，进行业务办理</w:t>
      </w:r>
    </w:p>
    <w:p w:rsidR="005E2641" w:rsidRDefault="005E2641" w:rsidP="008B5B3F">
      <w:r>
        <w:t xml:space="preserve">* </w:t>
      </w:r>
      <w:r>
        <w:rPr>
          <w:rFonts w:hint="eastAsia"/>
        </w:rPr>
        <w:t>由于风险控制的要求，客户在资源方平台购买设备，支付前需得到开元云平台</w:t>
      </w:r>
      <w:r>
        <w:rPr>
          <w:rFonts w:hint="eastAsia"/>
        </w:rPr>
        <w:t>API</w:t>
      </w:r>
      <w:r>
        <w:rPr>
          <w:rFonts w:hint="eastAsia"/>
        </w:rPr>
        <w:t>模式的确认支付。</w:t>
      </w:r>
    </w:p>
    <w:p w:rsidR="00BF0CE5" w:rsidRDefault="00BF0CE5" w:rsidP="008B5B3F"/>
    <w:p w:rsidR="00BF0CE5" w:rsidRDefault="00BF0CE5" w:rsidP="00BF0CE5">
      <w:pPr>
        <w:pStyle w:val="Heading1"/>
        <w:rPr>
          <w:rFonts w:hint="eastAsia"/>
        </w:rPr>
      </w:pPr>
      <w:r>
        <w:rPr>
          <w:rFonts w:hint="eastAsia"/>
        </w:rPr>
        <w:t>所需</w:t>
      </w:r>
      <w:r>
        <w:rPr>
          <w:rFonts w:hint="eastAsia"/>
        </w:rPr>
        <w:t>API</w:t>
      </w:r>
    </w:p>
    <w:p w:rsidR="008B5B3F" w:rsidRDefault="008B5B3F" w:rsidP="00BF0CE5">
      <w:pPr>
        <w:pStyle w:val="Heading2"/>
      </w:pPr>
      <w:r>
        <w:rPr>
          <w:rFonts w:hint="eastAsia"/>
        </w:rPr>
        <w:t>用户管理</w:t>
      </w:r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、用户同步</w:t>
      </w:r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、单点登录</w:t>
      </w:r>
    </w:p>
    <w:p w:rsidR="008B5B3F" w:rsidRDefault="008B5B3F" w:rsidP="00BF0CE5">
      <w:pPr>
        <w:pStyle w:val="Heading2"/>
        <w:rPr>
          <w:rFonts w:hint="eastAsia"/>
        </w:rPr>
      </w:pPr>
      <w:r>
        <w:rPr>
          <w:rFonts w:hint="eastAsia"/>
        </w:rPr>
        <w:t>产品购买</w:t>
      </w:r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、购买方式（在我们页面购买还是在对方页面购买）</w:t>
      </w:r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如果在我们页面购买，需要的产品</w:t>
      </w:r>
      <w:proofErr w:type="spellStart"/>
      <w:r>
        <w:rPr>
          <w:rFonts w:hint="eastAsia"/>
        </w:rPr>
        <w:t>api</w:t>
      </w:r>
      <w:proofErr w:type="spellEnd"/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如果在对方页面购买，是跳转还是嵌入我们页面</w:t>
      </w:r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（跳转后购买）</w:t>
      </w:r>
      <w:r>
        <w:rPr>
          <w:rFonts w:hint="eastAsia"/>
        </w:rPr>
        <w:t>支付时需要一个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来控制用户是否可以购买</w:t>
      </w:r>
    </w:p>
    <w:p w:rsidR="008B5B3F" w:rsidRDefault="00BF0CE5" w:rsidP="00BF0CE5">
      <w:pPr>
        <w:pStyle w:val="Heading2"/>
      </w:pPr>
      <w:r>
        <w:rPr>
          <w:rFonts w:hint="eastAsia"/>
        </w:rPr>
        <w:t>订单和</w:t>
      </w:r>
      <w:r w:rsidR="008B5B3F">
        <w:rPr>
          <w:rFonts w:hint="eastAsia"/>
        </w:rPr>
        <w:t>账单管理</w:t>
      </w:r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、支付完成后，获取订单</w:t>
      </w:r>
      <w:proofErr w:type="spellStart"/>
      <w:r>
        <w:rPr>
          <w:rFonts w:hint="eastAsia"/>
        </w:rPr>
        <w:t>api</w:t>
      </w:r>
      <w:proofErr w:type="spellEnd"/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、账单</w:t>
      </w:r>
      <w:proofErr w:type="spellStart"/>
      <w:r>
        <w:rPr>
          <w:rFonts w:hint="eastAsia"/>
        </w:rPr>
        <w:t>api</w:t>
      </w:r>
      <w:proofErr w:type="spellEnd"/>
    </w:p>
    <w:p w:rsidR="008B5B3F" w:rsidRDefault="008B5B3F" w:rsidP="00BF0CE5">
      <w:pPr>
        <w:pStyle w:val="Heading2"/>
        <w:rPr>
          <w:rFonts w:hint="eastAsia"/>
        </w:rPr>
      </w:pPr>
      <w:r>
        <w:rPr>
          <w:rFonts w:hint="eastAsia"/>
        </w:rPr>
        <w:t>资源管理</w:t>
      </w:r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、开资源</w:t>
      </w:r>
      <w:proofErr w:type="spellStart"/>
      <w:r>
        <w:rPr>
          <w:rFonts w:hint="eastAsia"/>
        </w:rPr>
        <w:t>api</w:t>
      </w:r>
      <w:proofErr w:type="spellEnd"/>
    </w:p>
    <w:p w:rsidR="00BF0CE5" w:rsidRDefault="00BF0CE5" w:rsidP="00BF0CE5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、跳转使用资源</w:t>
      </w:r>
    </w:p>
    <w:p w:rsidR="00BF0CE5" w:rsidRPr="00BF0CE5" w:rsidRDefault="00BF0CE5" w:rsidP="00BF0CE5">
      <w:pPr>
        <w:rPr>
          <w:rFonts w:hint="eastAsia"/>
          <w:lang w:val="en-US"/>
        </w:rPr>
      </w:pPr>
      <w:r>
        <w:rPr>
          <w:rFonts w:hint="eastAsia"/>
        </w:rPr>
        <w:t>9</w:t>
      </w:r>
      <w:r>
        <w:rPr>
          <w:rFonts w:hint="eastAsia"/>
        </w:rPr>
        <w:t>、退订</w:t>
      </w:r>
      <w:proofErr w:type="spellStart"/>
      <w:r>
        <w:rPr>
          <w:rFonts w:hint="eastAsia"/>
        </w:rPr>
        <w:t>api</w:t>
      </w:r>
      <w:proofErr w:type="spellEnd"/>
    </w:p>
    <w:sectPr w:rsidR="00BF0CE5" w:rsidRPr="00BF0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A4C5B"/>
    <w:multiLevelType w:val="hybridMultilevel"/>
    <w:tmpl w:val="972AA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18"/>
    <w:rsid w:val="002F2944"/>
    <w:rsid w:val="005E2641"/>
    <w:rsid w:val="008B5B3F"/>
    <w:rsid w:val="009E5294"/>
    <w:rsid w:val="00BF0CE5"/>
    <w:rsid w:val="00C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3499A"/>
  <w15:chartTrackingRefBased/>
  <w15:docId w15:val="{AED64934-6504-914F-B121-204CE0AD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C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2024-06-11T09:19:00Z</dcterms:created>
  <dcterms:modified xsi:type="dcterms:W3CDTF">2024-06-11T09:59:00Z</dcterms:modified>
</cp:coreProperties>
</file>