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D953A">
      <w:pPr>
        <w:pStyle w:val="2"/>
        <w:keepNext w:val="0"/>
        <w:keepLines w:val="0"/>
        <w:widowControl/>
        <w:suppressLineNumbers w:val="0"/>
        <w:spacing w:line="21" w:lineRule="atLeast"/>
        <w:ind w:left="2100" w:leftChars="0" w:firstLine="420" w:firstLineChars="0"/>
        <w:rPr>
          <w:rFonts w:ascii="Helvetica" w:hAnsi="Helvetica" w:eastAsia="Helvetica" w:cs="Helvetica"/>
          <w:b/>
          <w:bCs/>
          <w:i w:val="0"/>
          <w:iCs w:val="0"/>
          <w:caps w:val="0"/>
          <w:color w:val="333333"/>
          <w:spacing w:val="0"/>
          <w:sz w:val="30"/>
          <w:szCs w:val="30"/>
        </w:rPr>
      </w:pPr>
      <w:r>
        <w:rPr>
          <w:rFonts w:hint="default" w:ascii="Helvetica" w:hAnsi="Helvetica" w:eastAsia="Helvetica" w:cs="Helvetica"/>
          <w:i w:val="0"/>
          <w:iCs w:val="0"/>
          <w:caps w:val="0"/>
          <w:color w:val="333333"/>
          <w:spacing w:val="0"/>
          <w:sz w:val="30"/>
          <w:szCs w:val="30"/>
        </w:rPr>
        <w:t>深圳市训力券申请</w:t>
      </w:r>
    </w:p>
    <w:p w14:paraId="650B0FF6">
      <w:pPr>
        <w:rPr>
          <w:rFonts w:hint="eastAsia" w:eastAsiaTheme="minorEastAsia"/>
          <w:lang w:eastAsia="zh-CN"/>
        </w:rPr>
      </w:pPr>
      <w:r>
        <w:rPr>
          <w:rFonts w:hint="eastAsia" w:eastAsiaTheme="minorEastAsia"/>
          <w:lang w:eastAsia="zh-CN"/>
        </w:rPr>
        <w:drawing>
          <wp:inline distT="0" distB="0" distL="114300" distR="114300">
            <wp:extent cx="5975985" cy="6229350"/>
            <wp:effectExtent l="0" t="0" r="5715" b="0"/>
            <wp:docPr id="5" name="图片 5" descr="image-2025032411273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20250324112732489"/>
                    <pic:cNvPicPr>
                      <a:picLocks noChangeAspect="1"/>
                    </pic:cNvPicPr>
                  </pic:nvPicPr>
                  <pic:blipFill>
                    <a:blip r:embed="rId4"/>
                    <a:stretch>
                      <a:fillRect/>
                    </a:stretch>
                  </pic:blipFill>
                  <pic:spPr>
                    <a:xfrm>
                      <a:off x="0" y="0"/>
                      <a:ext cx="5975985" cy="6229350"/>
                    </a:xfrm>
                    <a:prstGeom prst="rect">
                      <a:avLst/>
                    </a:prstGeom>
                  </pic:spPr>
                </pic:pic>
              </a:graphicData>
            </a:graphic>
          </wp:inline>
        </w:drawing>
      </w:r>
    </w:p>
    <w:p w14:paraId="7340B4C4">
      <w:pPr>
        <w:rPr>
          <w:rFonts w:hint="eastAsia" w:eastAsiaTheme="minorEastAsia"/>
          <w:lang w:eastAsia="zh-CN"/>
        </w:rPr>
      </w:pPr>
    </w:p>
    <w:p w14:paraId="558A5963">
      <w:pPr>
        <w:pStyle w:val="2"/>
        <w:keepNext w:val="0"/>
        <w:keepLines w:val="0"/>
        <w:widowControl/>
        <w:suppressLineNumbers w:val="0"/>
        <w:spacing w:line="21" w:lineRule="atLeast"/>
        <w:ind w:left="2940" w:leftChars="0" w:firstLine="420" w:firstLineChars="0"/>
        <w:rPr>
          <w:rFonts w:ascii="Helvetica" w:hAnsi="Helvetica" w:eastAsia="Helvetica" w:cs="Helvetica"/>
          <w:b/>
          <w:bCs/>
          <w:i w:val="0"/>
          <w:iCs w:val="0"/>
          <w:caps w:val="0"/>
          <w:color w:val="333333"/>
          <w:spacing w:val="0"/>
          <w:sz w:val="31"/>
          <w:szCs w:val="31"/>
        </w:rPr>
      </w:pPr>
      <w:r>
        <w:rPr>
          <w:rFonts w:hint="default" w:ascii="Helvetica" w:hAnsi="Helvetica" w:eastAsia="Helvetica" w:cs="Helvetica"/>
          <w:b/>
          <w:bCs/>
          <w:i w:val="0"/>
          <w:iCs w:val="0"/>
          <w:caps w:val="0"/>
          <w:color w:val="333333"/>
          <w:spacing w:val="0"/>
          <w:sz w:val="31"/>
          <w:szCs w:val="31"/>
        </w:rPr>
        <w:t>办理形式</w:t>
      </w:r>
    </w:p>
    <w:p w14:paraId="39ED6043">
      <w:pPr>
        <w:pStyle w:val="4"/>
        <w:keepNext w:val="0"/>
        <w:keepLines w:val="0"/>
        <w:widowControl/>
        <w:suppressLineNumbers w:val="0"/>
        <w:spacing w:before="168" w:beforeAutospacing="0" w:after="168" w:afterAutospacing="0"/>
        <w:ind w:left="0" w:right="0" w:firstLine="0"/>
        <w:rPr>
          <w:rFonts w:hint="default" w:ascii="仿宋" w:hAnsi="仿宋" w:eastAsia="仿宋" w:cs="仿宋"/>
          <w:i w:val="0"/>
          <w:iCs w:val="0"/>
          <w:caps w:val="0"/>
          <w:color w:val="333333"/>
          <w:spacing w:val="0"/>
          <w:sz w:val="25"/>
          <w:szCs w:val="25"/>
        </w:rPr>
      </w:pPr>
      <w:r>
        <w:rPr>
          <w:rFonts w:hint="default" w:ascii="仿宋" w:hAnsi="仿宋" w:eastAsia="仿宋" w:cs="仿宋"/>
          <w:i w:val="0"/>
          <w:iCs w:val="0"/>
          <w:caps w:val="0"/>
          <w:color w:val="333333"/>
          <w:spacing w:val="0"/>
          <w:sz w:val="25"/>
          <w:szCs w:val="25"/>
        </w:rPr>
        <w:t>网上办理,</w:t>
      </w:r>
      <w:r>
        <w:rPr>
          <w:rFonts w:hint="eastAsia" w:ascii="仿宋" w:hAnsi="仿宋" w:eastAsia="仿宋" w:cs="仿宋"/>
          <w:i w:val="0"/>
          <w:iCs w:val="0"/>
          <w:caps w:val="0"/>
          <w:color w:val="333333"/>
          <w:spacing w:val="0"/>
          <w:sz w:val="25"/>
          <w:szCs w:val="25"/>
          <w:lang w:val="en-US" w:eastAsia="zh-CN"/>
        </w:rPr>
        <w:t xml:space="preserve"> </w:t>
      </w:r>
      <w:r>
        <w:rPr>
          <w:rFonts w:hint="default" w:ascii="仿宋" w:hAnsi="仿宋" w:eastAsia="仿宋" w:cs="仿宋"/>
          <w:i w:val="0"/>
          <w:iCs w:val="0"/>
          <w:caps w:val="0"/>
          <w:color w:val="333333"/>
          <w:spacing w:val="0"/>
          <w:sz w:val="25"/>
          <w:szCs w:val="25"/>
        </w:rPr>
        <w:t>快递申请</w:t>
      </w:r>
    </w:p>
    <w:p w14:paraId="785EE585">
      <w:pPr>
        <w:pStyle w:val="4"/>
        <w:keepNext w:val="0"/>
        <w:keepLines w:val="0"/>
        <w:widowControl/>
        <w:suppressLineNumbers w:val="0"/>
        <w:spacing w:before="168" w:beforeAutospacing="0" w:after="168" w:afterAutospacing="0"/>
        <w:ind w:left="0" w:right="0" w:firstLine="0"/>
        <w:rPr>
          <w:rFonts w:hint="eastAsia" w:eastAsiaTheme="minorEastAsia"/>
          <w:lang w:eastAsia="zh-CN"/>
        </w:rPr>
      </w:pPr>
      <w:r>
        <w:rPr>
          <w:rFonts w:hint="default" w:ascii="仿宋" w:hAnsi="仿宋" w:eastAsia="仿宋" w:cs="仿宋"/>
          <w:i w:val="0"/>
          <w:iCs w:val="0"/>
          <w:caps w:val="0"/>
          <w:color w:val="333333"/>
          <w:spacing w:val="0"/>
          <w:sz w:val="25"/>
          <w:szCs w:val="25"/>
        </w:rPr>
        <w:t>法定办结时限：</w:t>
      </w:r>
      <w:r>
        <w:rPr>
          <w:rFonts w:hint="default" w:ascii="仿宋" w:hAnsi="仿宋" w:eastAsia="仿宋" w:cs="仿宋"/>
          <w:b/>
          <w:bCs/>
          <w:i w:val="0"/>
          <w:iCs w:val="0"/>
          <w:caps w:val="0"/>
          <w:color w:val="FF0000"/>
          <w:spacing w:val="0"/>
          <w:sz w:val="25"/>
          <w:szCs w:val="25"/>
        </w:rPr>
        <w:t>12</w:t>
      </w:r>
      <w:r>
        <w:rPr>
          <w:rFonts w:hint="eastAsia" w:ascii="仿宋" w:hAnsi="仿宋" w:eastAsia="仿宋" w:cs="仿宋"/>
          <w:b/>
          <w:bCs/>
          <w:i w:val="0"/>
          <w:iCs w:val="0"/>
          <w:caps w:val="0"/>
          <w:color w:val="FF0000"/>
          <w:spacing w:val="0"/>
          <w:sz w:val="25"/>
          <w:szCs w:val="25"/>
          <w:lang w:val="en-US" w:eastAsia="zh-CN"/>
        </w:rPr>
        <w:t>0</w:t>
      </w:r>
      <w:r>
        <w:rPr>
          <w:rFonts w:hint="default" w:ascii="仿宋" w:hAnsi="仿宋" w:eastAsia="仿宋" w:cs="仿宋"/>
          <w:b/>
          <w:bCs/>
          <w:i w:val="0"/>
          <w:iCs w:val="0"/>
          <w:caps w:val="0"/>
          <w:color w:val="FF0000"/>
          <w:spacing w:val="0"/>
          <w:sz w:val="25"/>
          <w:szCs w:val="25"/>
        </w:rPr>
        <w:t>个工作日</w:t>
      </w:r>
      <w:bookmarkStart w:id="0" w:name="_GoBack"/>
      <w:bookmarkEnd w:id="0"/>
    </w:p>
    <w:p w14:paraId="77B7957A">
      <w:pPr>
        <w:rPr>
          <w:rFonts w:hint="eastAsia" w:eastAsiaTheme="minorEastAsia"/>
          <w:lang w:eastAsia="zh-CN"/>
        </w:rPr>
      </w:pPr>
    </w:p>
    <w:p w14:paraId="460F67E0">
      <w:pPr>
        <w:pStyle w:val="2"/>
        <w:keepNext w:val="0"/>
        <w:keepLines w:val="0"/>
        <w:widowControl/>
        <w:suppressLineNumbers w:val="0"/>
        <w:spacing w:line="21" w:lineRule="atLeast"/>
        <w:ind w:left="2520" w:leftChars="0" w:firstLine="420" w:firstLineChars="0"/>
        <w:rPr>
          <w:rFonts w:ascii="Helvetica" w:hAnsi="Helvetica" w:eastAsia="Helvetica" w:cs="Helvetica"/>
          <w:b/>
          <w:bCs/>
          <w:i w:val="0"/>
          <w:iCs w:val="0"/>
          <w:caps w:val="0"/>
          <w:color w:val="333333"/>
          <w:spacing w:val="0"/>
          <w:sz w:val="32"/>
          <w:szCs w:val="32"/>
        </w:rPr>
      </w:pPr>
      <w:r>
        <w:rPr>
          <w:rFonts w:hint="default" w:ascii="Helvetica" w:hAnsi="Helvetica" w:eastAsia="Helvetica" w:cs="Helvetica"/>
          <w:b/>
          <w:bCs/>
          <w:i w:val="0"/>
          <w:iCs w:val="0"/>
          <w:caps w:val="0"/>
          <w:color w:val="333333"/>
          <w:spacing w:val="0"/>
          <w:sz w:val="32"/>
          <w:szCs w:val="32"/>
        </w:rPr>
        <w:t>受理条件</w:t>
      </w:r>
    </w:p>
    <w:p w14:paraId="64AA871B">
      <w:pPr>
        <w:pStyle w:val="4"/>
        <w:keepNext w:val="0"/>
        <w:keepLines w:val="0"/>
        <w:widowControl/>
        <w:suppressLineNumbers w:val="0"/>
        <w:spacing w:before="168" w:beforeAutospacing="0" w:after="168" w:afterAutospacing="0"/>
        <w:ind w:left="0" w:right="0" w:firstLine="0"/>
        <w:rPr>
          <w:rFonts w:hint="eastAsia" w:ascii="仿宋" w:hAnsi="仿宋" w:eastAsia="仿宋" w:cs="仿宋"/>
          <w:b/>
          <w:bCs/>
          <w:i w:val="0"/>
          <w:iCs w:val="0"/>
          <w:caps w:val="0"/>
          <w:color w:val="75BD42" w:themeColor="accent4"/>
          <w:spacing w:val="0"/>
          <w:sz w:val="25"/>
          <w:szCs w:val="25"/>
          <w14:textFill>
            <w14:solidFill>
              <w14:schemeClr w14:val="accent4"/>
            </w14:solidFill>
          </w14:textFill>
        </w:rPr>
      </w:pPr>
      <w:r>
        <w:rPr>
          <w:rFonts w:hint="eastAsia" w:ascii="仿宋" w:hAnsi="仿宋" w:eastAsia="仿宋" w:cs="仿宋"/>
          <w:i w:val="0"/>
          <w:iCs w:val="0"/>
          <w:caps w:val="0"/>
          <w:color w:val="333333"/>
          <w:spacing w:val="0"/>
          <w:sz w:val="25"/>
          <w:szCs w:val="25"/>
        </w:rPr>
        <w:t>网络填报时间：</w:t>
      </w:r>
      <w:r>
        <w:rPr>
          <w:rFonts w:hint="eastAsia" w:ascii="仿宋" w:hAnsi="仿宋" w:eastAsia="仿宋" w:cs="仿宋"/>
          <w:b/>
          <w:bCs/>
          <w:i w:val="0"/>
          <w:iCs w:val="0"/>
          <w:caps w:val="0"/>
          <w:color w:val="FF0000"/>
          <w:spacing w:val="0"/>
          <w:sz w:val="25"/>
          <w:szCs w:val="25"/>
        </w:rPr>
        <w:t>2024年11月19日-2024年12月9日(截至18:00)</w:t>
      </w:r>
      <w:r>
        <w:rPr>
          <w:rFonts w:hint="eastAsia" w:ascii="仿宋" w:hAnsi="仿宋" w:eastAsia="仿宋" w:cs="仿宋"/>
          <w:b/>
          <w:bCs/>
          <w:i w:val="0"/>
          <w:iCs w:val="0"/>
          <w:caps w:val="0"/>
          <w:color w:val="75BD42" w:themeColor="accent4"/>
          <w:spacing w:val="0"/>
          <w:sz w:val="25"/>
          <w:szCs w:val="25"/>
          <w14:textFill>
            <w14:solidFill>
              <w14:schemeClr w14:val="accent4"/>
            </w14:solidFill>
          </w14:textFill>
        </w:rPr>
        <w:t xml:space="preserve"> 只需网络填报，无需提交纸质材料。</w:t>
      </w:r>
    </w:p>
    <w:p w14:paraId="69699BA8">
      <w:pPr>
        <w:pStyle w:val="4"/>
        <w:keepNext w:val="0"/>
        <w:keepLines w:val="0"/>
        <w:widowControl/>
        <w:suppressLineNumbers w:val="0"/>
        <w:spacing w:before="168" w:beforeAutospacing="0" w:after="168" w:afterAutospacing="0"/>
        <w:ind w:left="0" w:right="0" w:firstLine="0"/>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深圳市训力券申请条件：</w:t>
      </w:r>
    </w:p>
    <w:p w14:paraId="6F1016A4">
      <w:pPr>
        <w:pStyle w:val="4"/>
        <w:keepNext w:val="0"/>
        <w:keepLines w:val="0"/>
        <w:widowControl/>
        <w:suppressLineNumbers w:val="0"/>
        <w:spacing w:before="168" w:beforeAutospacing="0" w:after="168" w:afterAutospacing="0"/>
        <w:ind w:left="0" w:right="0" w:firstLine="0"/>
        <w:rPr>
          <w:rFonts w:hint="eastAsia" w:ascii="仿宋" w:hAnsi="仿宋" w:eastAsia="仿宋" w:cs="仿宋"/>
          <w:i w:val="0"/>
          <w:iCs w:val="0"/>
          <w:caps w:val="0"/>
          <w:color w:val="333333"/>
          <w:spacing w:val="0"/>
          <w:sz w:val="25"/>
          <w:szCs w:val="25"/>
        </w:rPr>
      </w:pPr>
      <w:r>
        <w:rPr>
          <w:rFonts w:hint="eastAsia" w:ascii="仿宋" w:hAnsi="仿宋" w:eastAsia="仿宋" w:cs="仿宋"/>
          <w:i w:val="0"/>
          <w:iCs w:val="0"/>
          <w:caps w:val="0"/>
          <w:color w:val="333333"/>
          <w:spacing w:val="0"/>
          <w:sz w:val="25"/>
          <w:szCs w:val="25"/>
        </w:rPr>
        <w:t>（一）</w:t>
      </w:r>
      <w:r>
        <w:rPr>
          <w:rFonts w:hint="eastAsia" w:ascii="仿宋" w:hAnsi="仿宋" w:eastAsia="仿宋" w:cs="仿宋"/>
          <w:b/>
          <w:bCs/>
          <w:i w:val="0"/>
          <w:iCs w:val="0"/>
          <w:caps w:val="0"/>
          <w:color w:val="FF0000"/>
          <w:spacing w:val="0"/>
          <w:sz w:val="25"/>
          <w:szCs w:val="25"/>
        </w:rPr>
        <w:t>申请单位在深圳市</w:t>
      </w:r>
      <w:r>
        <w:rPr>
          <w:rFonts w:hint="eastAsia" w:ascii="仿宋" w:hAnsi="仿宋" w:eastAsia="仿宋" w:cs="仿宋"/>
          <w:i w:val="0"/>
          <w:iCs w:val="0"/>
          <w:caps w:val="0"/>
          <w:color w:val="333333"/>
          <w:spacing w:val="0"/>
          <w:sz w:val="25"/>
          <w:szCs w:val="25"/>
        </w:rPr>
        <w:t xml:space="preserve">（含深汕特别合作区，下同）依法经营、具有独立法人资格的企业、高等院校、科研机构。 </w:t>
      </w:r>
    </w:p>
    <w:p w14:paraId="62F53316">
      <w:pPr>
        <w:pStyle w:val="4"/>
        <w:keepNext w:val="0"/>
        <w:keepLines w:val="0"/>
        <w:widowControl/>
        <w:suppressLineNumbers w:val="0"/>
        <w:spacing w:before="168" w:beforeAutospacing="0" w:after="168" w:afterAutospacing="0"/>
        <w:ind w:left="0" w:right="0" w:firstLine="0"/>
        <w:rPr>
          <w:rFonts w:hint="eastAsia" w:ascii="仿宋" w:hAnsi="仿宋" w:eastAsia="仿宋" w:cs="仿宋"/>
          <w:i w:val="0"/>
          <w:iCs w:val="0"/>
          <w:caps w:val="0"/>
          <w:color w:val="333333"/>
          <w:spacing w:val="0"/>
          <w:sz w:val="25"/>
          <w:szCs w:val="25"/>
        </w:rPr>
      </w:pPr>
      <w:r>
        <w:rPr>
          <w:rFonts w:hint="eastAsia" w:ascii="仿宋" w:hAnsi="仿宋" w:eastAsia="仿宋" w:cs="仿宋"/>
          <w:i w:val="0"/>
          <w:iCs w:val="0"/>
          <w:caps w:val="0"/>
          <w:color w:val="333333"/>
          <w:spacing w:val="0"/>
          <w:sz w:val="25"/>
          <w:szCs w:val="25"/>
        </w:rPr>
        <w:t>（二）</w:t>
      </w:r>
      <w:r>
        <w:rPr>
          <w:rFonts w:hint="eastAsia" w:ascii="仿宋" w:hAnsi="仿宋" w:eastAsia="仿宋" w:cs="仿宋"/>
          <w:b/>
          <w:bCs/>
          <w:i w:val="0"/>
          <w:iCs w:val="0"/>
          <w:caps w:val="0"/>
          <w:color w:val="FF0000"/>
          <w:spacing w:val="0"/>
          <w:sz w:val="25"/>
          <w:szCs w:val="25"/>
        </w:rPr>
        <w:t>申请单位未被列入深圳市科研诚信异常名录和超期未申请验收名单</w:t>
      </w:r>
      <w:r>
        <w:rPr>
          <w:rFonts w:hint="eastAsia" w:ascii="仿宋" w:hAnsi="仿宋" w:eastAsia="仿宋" w:cs="仿宋"/>
          <w:i w:val="0"/>
          <w:iCs w:val="0"/>
          <w:caps w:val="0"/>
          <w:color w:val="333333"/>
          <w:spacing w:val="0"/>
          <w:sz w:val="25"/>
          <w:szCs w:val="25"/>
        </w:rPr>
        <w:t xml:space="preserve">，不存在未在规定期限内退回财政资金的情况，未列入国家或深圳市严重违法失信名单。 </w:t>
      </w:r>
    </w:p>
    <w:p w14:paraId="5E563476">
      <w:pPr>
        <w:pStyle w:val="4"/>
        <w:keepNext w:val="0"/>
        <w:keepLines w:val="0"/>
        <w:widowControl/>
        <w:suppressLineNumbers w:val="0"/>
        <w:spacing w:before="168" w:beforeAutospacing="0" w:after="168" w:afterAutospacing="0"/>
        <w:ind w:left="0" w:right="0" w:firstLine="0"/>
        <w:rPr>
          <w:rFonts w:hint="eastAsia" w:ascii="仿宋" w:hAnsi="仿宋" w:eastAsia="仿宋" w:cs="仿宋"/>
          <w:i w:val="0"/>
          <w:iCs w:val="0"/>
          <w:caps w:val="0"/>
          <w:color w:val="333333"/>
          <w:spacing w:val="0"/>
          <w:sz w:val="25"/>
          <w:szCs w:val="25"/>
        </w:rPr>
      </w:pPr>
      <w:r>
        <w:rPr>
          <w:rFonts w:hint="eastAsia" w:ascii="仿宋" w:hAnsi="仿宋" w:eastAsia="仿宋" w:cs="仿宋"/>
          <w:i w:val="0"/>
          <w:iCs w:val="0"/>
          <w:caps w:val="0"/>
          <w:color w:val="333333"/>
          <w:spacing w:val="0"/>
          <w:sz w:val="25"/>
          <w:szCs w:val="25"/>
        </w:rPr>
        <w:t xml:space="preserve">（三）同一项目已获得其他智能算力、AI大模型服务的财政资金资助，且累计金额超过服务合同50%的，不予资助。 </w:t>
      </w:r>
    </w:p>
    <w:p w14:paraId="74DFBDBA">
      <w:pPr>
        <w:pStyle w:val="4"/>
        <w:keepNext w:val="0"/>
        <w:keepLines w:val="0"/>
        <w:widowControl/>
        <w:suppressLineNumbers w:val="0"/>
        <w:spacing w:before="168" w:beforeAutospacing="0" w:after="168" w:afterAutospacing="0"/>
        <w:ind w:left="0" w:right="0" w:firstLine="0"/>
        <w:rPr>
          <w:rFonts w:hint="eastAsia" w:ascii="仿宋" w:hAnsi="仿宋" w:eastAsia="仿宋" w:cs="仿宋"/>
          <w:i w:val="0"/>
          <w:iCs w:val="0"/>
          <w:caps w:val="0"/>
          <w:color w:val="333333"/>
          <w:spacing w:val="0"/>
          <w:sz w:val="25"/>
          <w:szCs w:val="25"/>
        </w:rPr>
      </w:pPr>
      <w:r>
        <w:rPr>
          <w:rFonts w:hint="eastAsia" w:ascii="仿宋" w:hAnsi="仿宋" w:eastAsia="仿宋" w:cs="仿宋"/>
          <w:i w:val="0"/>
          <w:iCs w:val="0"/>
          <w:caps w:val="0"/>
          <w:color w:val="333333"/>
          <w:spacing w:val="0"/>
          <w:sz w:val="25"/>
          <w:szCs w:val="25"/>
        </w:rPr>
        <w:t>（四）如果项目申请涉及科技伦理敏感领域，或存在科技安全（如生物安全、信息安全等）等风险，申报单位应当严格执行国家有关法律法规和伦理监管政策。</w:t>
      </w:r>
    </w:p>
    <w:p w14:paraId="4BE2C031">
      <w:pPr>
        <w:pStyle w:val="4"/>
        <w:keepNext w:val="0"/>
        <w:keepLines w:val="0"/>
        <w:widowControl/>
        <w:suppressLineNumbers w:val="0"/>
        <w:spacing w:before="168" w:beforeAutospacing="0" w:after="168" w:afterAutospacing="0"/>
        <w:ind w:left="0" w:right="0" w:firstLine="0"/>
        <w:rPr>
          <w:rFonts w:hint="eastAsia" w:ascii="仿宋" w:hAnsi="仿宋" w:eastAsia="仿宋" w:cs="仿宋"/>
          <w:i w:val="0"/>
          <w:iCs w:val="0"/>
          <w:caps w:val="0"/>
          <w:color w:val="333333"/>
          <w:spacing w:val="0"/>
          <w:sz w:val="25"/>
          <w:szCs w:val="25"/>
        </w:rPr>
      </w:pPr>
      <w:r>
        <w:rPr>
          <w:rFonts w:hint="eastAsia" w:ascii="仿宋" w:hAnsi="仿宋" w:eastAsia="仿宋" w:cs="仿宋"/>
          <w:i w:val="0"/>
          <w:iCs w:val="0"/>
          <w:caps w:val="0"/>
          <w:color w:val="333333"/>
          <w:spacing w:val="0"/>
          <w:sz w:val="25"/>
          <w:szCs w:val="25"/>
        </w:rPr>
        <w:t>注：</w:t>
      </w:r>
      <w:r>
        <w:rPr>
          <w:rFonts w:hint="eastAsia" w:ascii="仿宋" w:hAnsi="仿宋" w:eastAsia="仿宋" w:cs="仿宋"/>
          <w:b/>
          <w:bCs/>
          <w:i w:val="0"/>
          <w:iCs w:val="0"/>
          <w:caps w:val="0"/>
          <w:color w:val="FF0000"/>
          <w:spacing w:val="0"/>
          <w:sz w:val="25"/>
          <w:szCs w:val="25"/>
        </w:rPr>
        <w:t>申请单位不能同时获得训力券服务机构入库资格和申领训力券。</w:t>
      </w:r>
      <w:r>
        <w:rPr>
          <w:rFonts w:hint="eastAsia" w:ascii="仿宋" w:hAnsi="仿宋" w:eastAsia="仿宋" w:cs="仿宋"/>
          <w:i w:val="0"/>
          <w:iCs w:val="0"/>
          <w:caps w:val="0"/>
          <w:color w:val="333333"/>
          <w:spacing w:val="0"/>
          <w:sz w:val="25"/>
          <w:szCs w:val="25"/>
        </w:rPr>
        <w:t xml:space="preserve"> 申请单位在网上填报受理时限内登录深圳市科技业务管理系统在线填报项目申请书，上传附件材料（复印件需加盖申请单位公章），点击“签字盖章页打印”，将打印文件签字盖章后扫描上传，提交审核（系统受理状态为“待窗口受理”），无需提交纸质申请材料。</w:t>
      </w:r>
    </w:p>
    <w:p w14:paraId="7BE65639">
      <w:pPr>
        <w:rPr>
          <w:rFonts w:hint="eastAsia" w:eastAsiaTheme="minorEastAsia"/>
          <w:lang w:eastAsia="zh-CN"/>
        </w:rPr>
      </w:pPr>
    </w:p>
    <w:p w14:paraId="5B43854A">
      <w:pPr>
        <w:pStyle w:val="2"/>
        <w:keepNext w:val="0"/>
        <w:keepLines w:val="0"/>
        <w:widowControl/>
        <w:suppressLineNumbers w:val="0"/>
        <w:spacing w:line="21" w:lineRule="atLeast"/>
        <w:ind w:left="2940" w:leftChars="0" w:firstLine="420" w:firstLineChars="0"/>
        <w:rPr>
          <w:rFonts w:ascii="Helvetica" w:hAnsi="Helvetica" w:eastAsia="Helvetica" w:cs="Helvetica"/>
          <w:b/>
          <w:bCs/>
          <w:i w:val="0"/>
          <w:iCs w:val="0"/>
          <w:caps w:val="0"/>
          <w:color w:val="333333"/>
          <w:spacing w:val="0"/>
          <w:sz w:val="32"/>
          <w:szCs w:val="32"/>
        </w:rPr>
      </w:pPr>
      <w:r>
        <w:rPr>
          <w:rFonts w:hint="default" w:ascii="Helvetica" w:hAnsi="Helvetica" w:eastAsia="Helvetica" w:cs="Helvetica"/>
          <w:b/>
          <w:bCs/>
          <w:i w:val="0"/>
          <w:iCs w:val="0"/>
          <w:caps w:val="0"/>
          <w:color w:val="333333"/>
          <w:spacing w:val="0"/>
          <w:sz w:val="32"/>
          <w:szCs w:val="32"/>
        </w:rPr>
        <w:t>办理流程</w:t>
      </w:r>
    </w:p>
    <w:p w14:paraId="0E69F4B3">
      <w:pPr>
        <w:pStyle w:val="3"/>
        <w:keepNext w:val="0"/>
        <w:keepLines w:val="0"/>
        <w:widowControl/>
        <w:suppressLineNumbers w:val="0"/>
        <w:spacing w:line="21" w:lineRule="atLeast"/>
        <w:ind w:left="0" w:firstLine="0"/>
        <w:rPr>
          <w:rFonts w:hint="default" w:ascii="仿宋" w:hAnsi="仿宋" w:eastAsia="仿宋" w:cs="仿宋"/>
          <w:b/>
          <w:bCs/>
          <w:i w:val="0"/>
          <w:iCs w:val="0"/>
          <w:caps w:val="0"/>
          <w:color w:val="333333"/>
          <w:spacing w:val="0"/>
          <w:kern w:val="2"/>
          <w:sz w:val="28"/>
          <w:szCs w:val="28"/>
          <w:lang w:val="en-US" w:eastAsia="zh-CN" w:bidi="ar-SA"/>
        </w:rPr>
      </w:pPr>
      <w:r>
        <w:rPr>
          <w:rFonts w:hint="default" w:ascii="仿宋" w:hAnsi="仿宋" w:eastAsia="仿宋" w:cs="仿宋"/>
          <w:b/>
          <w:bCs/>
          <w:i w:val="0"/>
          <w:iCs w:val="0"/>
          <w:caps w:val="0"/>
          <w:color w:val="333333"/>
          <w:spacing w:val="0"/>
          <w:kern w:val="2"/>
          <w:sz w:val="28"/>
          <w:szCs w:val="28"/>
          <w:lang w:val="en-US" w:eastAsia="zh-CN" w:bidi="ar-SA"/>
        </w:rPr>
        <w:t xml:space="preserve">1.申请 </w:t>
      </w:r>
    </w:p>
    <w:p w14:paraId="025859E1">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申请人在深圳市科技业务管理系统(网址：</w:t>
      </w:r>
      <w:r>
        <w:rPr>
          <w:rFonts w:hint="default" w:ascii="仿宋" w:hAnsi="仿宋" w:eastAsia="仿宋" w:cs="仿宋"/>
          <w:b w:val="0"/>
          <w:bCs w:val="0"/>
          <w:i w:val="0"/>
          <w:iCs w:val="0"/>
          <w:caps w:val="0"/>
          <w:color w:val="333333"/>
          <w:spacing w:val="0"/>
          <w:kern w:val="2"/>
          <w:sz w:val="25"/>
          <w:szCs w:val="25"/>
          <w:lang w:val="en-US" w:eastAsia="zh-CN" w:bidi="ar-SA"/>
        </w:rPr>
        <w:fldChar w:fldCharType="begin"/>
      </w:r>
      <w:r>
        <w:rPr>
          <w:rFonts w:hint="default" w:ascii="仿宋" w:hAnsi="仿宋" w:eastAsia="仿宋" w:cs="仿宋"/>
          <w:b w:val="0"/>
          <w:bCs w:val="0"/>
          <w:i w:val="0"/>
          <w:iCs w:val="0"/>
          <w:caps w:val="0"/>
          <w:color w:val="333333"/>
          <w:spacing w:val="0"/>
          <w:kern w:val="2"/>
          <w:sz w:val="25"/>
          <w:szCs w:val="25"/>
          <w:lang w:val="en-US" w:eastAsia="zh-CN" w:bidi="ar-SA"/>
        </w:rPr>
        <w:instrText xml:space="preserve"> HYPERLINK "https://sticapply.sz.gov.cn" </w:instrText>
      </w:r>
      <w:r>
        <w:rPr>
          <w:rFonts w:hint="default" w:ascii="仿宋" w:hAnsi="仿宋" w:eastAsia="仿宋" w:cs="仿宋"/>
          <w:b w:val="0"/>
          <w:bCs w:val="0"/>
          <w:i w:val="0"/>
          <w:iCs w:val="0"/>
          <w:caps w:val="0"/>
          <w:color w:val="333333"/>
          <w:spacing w:val="0"/>
          <w:kern w:val="2"/>
          <w:sz w:val="25"/>
          <w:szCs w:val="25"/>
          <w:lang w:val="en-US" w:eastAsia="zh-CN" w:bidi="ar-SA"/>
        </w:rPr>
        <w:fldChar w:fldCharType="separate"/>
      </w:r>
      <w:r>
        <w:rPr>
          <w:rFonts w:hint="default" w:ascii="仿宋" w:hAnsi="仿宋" w:eastAsia="仿宋" w:cs="仿宋"/>
          <w:b w:val="0"/>
          <w:bCs w:val="0"/>
          <w:i w:val="0"/>
          <w:iCs w:val="0"/>
          <w:caps w:val="0"/>
          <w:color w:val="333333"/>
          <w:spacing w:val="0"/>
          <w:kern w:val="2"/>
          <w:sz w:val="25"/>
          <w:szCs w:val="25"/>
          <w:lang w:val="en-US" w:eastAsia="zh-CN" w:bidi="ar-SA"/>
        </w:rPr>
        <w:t>https://sticapply.sz.gov.cn</w:t>
      </w:r>
      <w:r>
        <w:rPr>
          <w:rFonts w:hint="default" w:ascii="仿宋" w:hAnsi="仿宋" w:eastAsia="仿宋" w:cs="仿宋"/>
          <w:b w:val="0"/>
          <w:bCs w:val="0"/>
          <w:i w:val="0"/>
          <w:iCs w:val="0"/>
          <w:caps w:val="0"/>
          <w:color w:val="333333"/>
          <w:spacing w:val="0"/>
          <w:kern w:val="2"/>
          <w:sz w:val="25"/>
          <w:szCs w:val="25"/>
          <w:lang w:val="en-US" w:eastAsia="zh-CN" w:bidi="ar-SA"/>
        </w:rPr>
        <w:fldChar w:fldCharType="end"/>
      </w:r>
      <w:r>
        <w:rPr>
          <w:rFonts w:hint="default" w:ascii="仿宋" w:hAnsi="仿宋" w:eastAsia="仿宋" w:cs="仿宋"/>
          <w:b w:val="0"/>
          <w:bCs w:val="0"/>
          <w:i w:val="0"/>
          <w:iCs w:val="0"/>
          <w:caps w:val="0"/>
          <w:color w:val="333333"/>
          <w:spacing w:val="0"/>
          <w:kern w:val="2"/>
          <w:sz w:val="25"/>
          <w:szCs w:val="25"/>
          <w:lang w:val="en-US" w:eastAsia="zh-CN" w:bidi="ar-SA"/>
        </w:rPr>
        <w:t xml:space="preserve">）在线填报申请书，上传电子资料，向深圳市科技创新局提交申请。 </w:t>
      </w:r>
    </w:p>
    <w:p w14:paraId="58E0B5E8">
      <w:pPr>
        <w:rPr>
          <w:rFonts w:hint="eastAsia" w:eastAsiaTheme="minorEastAsia"/>
          <w:lang w:eastAsia="zh-CN"/>
        </w:rPr>
      </w:pPr>
      <w:r>
        <w:rPr>
          <w:rFonts w:hint="eastAsia" w:eastAsiaTheme="minorEastAsia"/>
          <w:lang w:eastAsia="zh-CN"/>
        </w:rPr>
        <w:drawing>
          <wp:inline distT="0" distB="0" distL="114300" distR="114300">
            <wp:extent cx="5272405" cy="2246630"/>
            <wp:effectExtent l="0" t="0" r="4445" b="1270"/>
            <wp:docPr id="1" name="图片 1" descr="image-2025032411075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20250324110755818"/>
                    <pic:cNvPicPr>
                      <a:picLocks noChangeAspect="1"/>
                    </pic:cNvPicPr>
                  </pic:nvPicPr>
                  <pic:blipFill>
                    <a:blip r:embed="rId5"/>
                    <a:stretch>
                      <a:fillRect/>
                    </a:stretch>
                  </pic:blipFill>
                  <pic:spPr>
                    <a:xfrm>
                      <a:off x="0" y="0"/>
                      <a:ext cx="5272405" cy="2246630"/>
                    </a:xfrm>
                    <a:prstGeom prst="rect">
                      <a:avLst/>
                    </a:prstGeom>
                  </pic:spPr>
                </pic:pic>
              </a:graphicData>
            </a:graphic>
          </wp:inline>
        </w:drawing>
      </w:r>
    </w:p>
    <w:p w14:paraId="41C830BD">
      <w:pPr>
        <w:pStyle w:val="4"/>
        <w:keepNext w:val="0"/>
        <w:keepLines w:val="0"/>
        <w:widowControl/>
        <w:suppressLineNumbers w:val="0"/>
        <w:spacing w:before="168" w:beforeAutospacing="0" w:after="168" w:afterAutospacing="0"/>
        <w:ind w:left="0" w:right="0" w:firstLine="0"/>
        <w:rPr>
          <w:rFonts w:hint="default" w:ascii="仿宋" w:hAnsi="仿宋" w:eastAsia="仿宋" w:cs="仿宋"/>
          <w:b/>
          <w:bCs/>
          <w:i w:val="0"/>
          <w:iCs w:val="0"/>
          <w:caps w:val="0"/>
          <w:color w:val="333333"/>
          <w:spacing w:val="0"/>
          <w:kern w:val="2"/>
          <w:sz w:val="28"/>
          <w:szCs w:val="28"/>
          <w:lang w:val="en-US" w:eastAsia="zh-CN" w:bidi="ar-SA"/>
        </w:rPr>
      </w:pPr>
      <w:r>
        <w:rPr>
          <w:rFonts w:hint="default" w:ascii="仿宋" w:hAnsi="仿宋" w:eastAsia="仿宋" w:cs="仿宋"/>
          <w:b/>
          <w:bCs/>
          <w:i w:val="0"/>
          <w:iCs w:val="0"/>
          <w:caps w:val="0"/>
          <w:color w:val="333333"/>
          <w:spacing w:val="0"/>
          <w:kern w:val="2"/>
          <w:sz w:val="28"/>
          <w:szCs w:val="28"/>
          <w:lang w:val="en-US" w:eastAsia="zh-CN" w:bidi="ar-SA"/>
        </w:rPr>
        <w:t>【</w:t>
      </w:r>
      <w:r>
        <w:rPr>
          <w:rFonts w:hint="default" w:ascii="仿宋" w:hAnsi="仿宋" w:eastAsia="仿宋" w:cs="仿宋"/>
          <w:b/>
          <w:bCs/>
          <w:i w:val="0"/>
          <w:iCs w:val="0"/>
          <w:caps w:val="0"/>
          <w:color w:val="333333"/>
          <w:spacing w:val="0"/>
          <w:kern w:val="2"/>
          <w:sz w:val="28"/>
          <w:szCs w:val="28"/>
          <w:lang w:val="en-US" w:eastAsia="zh-CN" w:bidi="ar-SA"/>
        </w:rPr>
        <w:t>温馨提示】</w:t>
      </w:r>
    </w:p>
    <w:p w14:paraId="47420663">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bCs/>
          <w:i w:val="0"/>
          <w:iCs w:val="0"/>
          <w:caps w:val="0"/>
          <w:color w:val="FF0000"/>
          <w:spacing w:val="0"/>
          <w:kern w:val="2"/>
          <w:sz w:val="24"/>
          <w:szCs w:val="24"/>
          <w:lang w:val="en-US" w:eastAsia="zh-CN" w:bidi="ar-SA"/>
        </w:rPr>
        <w:t>项目验收申请书提交</w:t>
      </w:r>
      <w:r>
        <w:rPr>
          <w:rFonts w:hint="default" w:ascii="仿宋" w:hAnsi="仿宋" w:eastAsia="仿宋" w:cs="仿宋"/>
          <w:b w:val="0"/>
          <w:bCs w:val="0"/>
          <w:i w:val="0"/>
          <w:iCs w:val="0"/>
          <w:caps w:val="0"/>
          <w:color w:val="333333"/>
          <w:spacing w:val="0"/>
          <w:kern w:val="2"/>
          <w:sz w:val="25"/>
          <w:szCs w:val="25"/>
          <w:lang w:val="en-US" w:eastAsia="zh-CN" w:bidi="ar-SA"/>
        </w:rPr>
        <w:t>后，状态为“待处室审查”。</w:t>
      </w:r>
    </w:p>
    <w:p w14:paraId="1E076EA2">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处室审查通过后，状态变为“待上传签字盖章扫描件”时，点击申请书页面上的【签字盖章页打印】打印申请书的签字盖章页，</w:t>
      </w:r>
      <w:r>
        <w:rPr>
          <w:rFonts w:hint="default" w:ascii="仿宋" w:hAnsi="仿宋" w:eastAsia="仿宋" w:cs="仿宋"/>
          <w:b/>
          <w:bCs/>
          <w:i w:val="0"/>
          <w:iCs w:val="0"/>
          <w:caps w:val="0"/>
          <w:color w:val="FF0000"/>
          <w:spacing w:val="0"/>
          <w:kern w:val="2"/>
          <w:sz w:val="24"/>
          <w:szCs w:val="24"/>
          <w:lang w:val="en-US" w:eastAsia="zh-CN" w:bidi="ar-SA"/>
        </w:rPr>
        <w:t>签字盖章后上传扫描件</w:t>
      </w:r>
      <w:r>
        <w:rPr>
          <w:rFonts w:hint="default" w:ascii="仿宋" w:hAnsi="仿宋" w:eastAsia="仿宋" w:cs="仿宋"/>
          <w:b w:val="0"/>
          <w:bCs w:val="0"/>
          <w:i w:val="0"/>
          <w:iCs w:val="0"/>
          <w:caps w:val="0"/>
          <w:color w:val="333333"/>
          <w:spacing w:val="0"/>
          <w:kern w:val="2"/>
          <w:sz w:val="25"/>
          <w:szCs w:val="25"/>
          <w:lang w:val="en-US" w:eastAsia="zh-CN" w:bidi="ar-SA"/>
        </w:rPr>
        <w:t>。</w:t>
      </w:r>
    </w:p>
    <w:p w14:paraId="15159A82">
      <w:pPr>
        <w:pStyle w:val="4"/>
        <w:keepNext w:val="0"/>
        <w:keepLines w:val="0"/>
        <w:widowControl/>
        <w:suppressLineNumbers w:val="0"/>
        <w:spacing w:before="168" w:beforeAutospacing="0" w:after="168" w:afterAutospacing="0"/>
        <w:ind w:left="0" w:right="0" w:firstLine="0"/>
        <w:rPr>
          <w:rFonts w:hint="default" w:ascii="仿宋" w:hAnsi="仿宋" w:eastAsia="仿宋" w:cs="仿宋"/>
          <w:b/>
          <w:bCs/>
          <w:i w:val="0"/>
          <w:iCs w:val="0"/>
          <w:caps w:val="0"/>
          <w:color w:val="FF0000"/>
          <w:spacing w:val="0"/>
          <w:kern w:val="2"/>
          <w:sz w:val="24"/>
          <w:szCs w:val="24"/>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项目受理状态为“待窗口受理”后，将完整的验收申请书（不仅仅是签字盖章页）及所有附件材料（一式一份）</w:t>
      </w:r>
      <w:r>
        <w:rPr>
          <w:rFonts w:hint="default" w:ascii="仿宋" w:hAnsi="仿宋" w:eastAsia="仿宋" w:cs="仿宋"/>
          <w:b/>
          <w:bCs/>
          <w:i w:val="0"/>
          <w:iCs w:val="0"/>
          <w:caps w:val="0"/>
          <w:color w:val="FF0000"/>
          <w:spacing w:val="0"/>
          <w:kern w:val="2"/>
          <w:sz w:val="24"/>
          <w:szCs w:val="24"/>
          <w:lang w:val="en-US" w:eastAsia="zh-CN" w:bidi="ar-SA"/>
        </w:rPr>
        <w:t>提交至市民中心B区行政服务大厅西厅综合窗口。</w:t>
      </w:r>
    </w:p>
    <w:p w14:paraId="41C4BB30">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项目状态为“已受理”即完成项目验收申请提交。验收申请截止时间是指项目状态变为“已受理”的截止时间。</w:t>
      </w:r>
    </w:p>
    <w:p w14:paraId="035F174C">
      <w:pPr>
        <w:pStyle w:val="3"/>
        <w:keepNext w:val="0"/>
        <w:keepLines w:val="0"/>
        <w:widowControl/>
        <w:suppressLineNumbers w:val="0"/>
        <w:spacing w:line="21" w:lineRule="atLeast"/>
        <w:ind w:left="0" w:firstLine="0"/>
        <w:rPr>
          <w:rFonts w:hint="default" w:ascii="Helvetica" w:hAnsi="Helvetica" w:eastAsia="Helvetica" w:cs="Helvetica"/>
          <w:b/>
          <w:bCs/>
          <w:i w:val="0"/>
          <w:iCs w:val="0"/>
          <w:caps w:val="0"/>
          <w:color w:val="333333"/>
          <w:spacing w:val="0"/>
          <w:sz w:val="21"/>
          <w:szCs w:val="21"/>
        </w:rPr>
      </w:pPr>
    </w:p>
    <w:p w14:paraId="21363F67">
      <w:pPr>
        <w:pStyle w:val="3"/>
        <w:keepNext w:val="0"/>
        <w:keepLines w:val="0"/>
        <w:widowControl/>
        <w:suppressLineNumbers w:val="0"/>
        <w:spacing w:line="21" w:lineRule="atLeast"/>
        <w:ind w:left="0" w:firstLine="0"/>
        <w:jc w:val="left"/>
        <w:rPr>
          <w:rFonts w:hint="default" w:ascii="仿宋" w:hAnsi="仿宋" w:eastAsia="仿宋" w:cs="仿宋"/>
          <w:b/>
          <w:bCs/>
          <w:i w:val="0"/>
          <w:iCs w:val="0"/>
          <w:caps w:val="0"/>
          <w:color w:val="333333"/>
          <w:spacing w:val="0"/>
          <w:kern w:val="2"/>
          <w:sz w:val="28"/>
          <w:szCs w:val="28"/>
          <w:lang w:val="en-US" w:eastAsia="zh-CN" w:bidi="ar-SA"/>
        </w:rPr>
      </w:pPr>
      <w:r>
        <w:rPr>
          <w:rFonts w:hint="default" w:ascii="仿宋" w:hAnsi="仿宋" w:eastAsia="仿宋" w:cs="仿宋"/>
          <w:b/>
          <w:bCs/>
          <w:i w:val="0"/>
          <w:iCs w:val="0"/>
          <w:caps w:val="0"/>
          <w:color w:val="333333"/>
          <w:spacing w:val="0"/>
          <w:kern w:val="2"/>
          <w:sz w:val="28"/>
          <w:szCs w:val="28"/>
          <w:lang w:val="en-US" w:eastAsia="zh-CN" w:bidi="ar-SA"/>
        </w:rPr>
        <w:t xml:space="preserve">2.受理 </w:t>
      </w:r>
    </w:p>
    <w:p w14:paraId="34151C2C">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 xml:space="preserve">申请人在网上提交申报材料后，受理人员在网上申报截止后予以正式受理。 </w:t>
      </w:r>
    </w:p>
    <w:p w14:paraId="04F0018E">
      <w:pPr>
        <w:pStyle w:val="3"/>
        <w:keepNext w:val="0"/>
        <w:keepLines w:val="0"/>
        <w:widowControl/>
        <w:suppressLineNumbers w:val="0"/>
        <w:spacing w:line="21" w:lineRule="atLeast"/>
        <w:ind w:left="0" w:firstLine="0"/>
        <w:jc w:val="left"/>
        <w:rPr>
          <w:rFonts w:hint="default" w:ascii="仿宋" w:hAnsi="仿宋" w:eastAsia="仿宋" w:cs="仿宋"/>
          <w:b/>
          <w:bCs/>
          <w:i w:val="0"/>
          <w:iCs w:val="0"/>
          <w:caps w:val="0"/>
          <w:color w:val="333333"/>
          <w:spacing w:val="0"/>
          <w:kern w:val="2"/>
          <w:sz w:val="28"/>
          <w:szCs w:val="28"/>
          <w:lang w:val="en-US" w:eastAsia="zh-CN" w:bidi="ar-SA"/>
        </w:rPr>
      </w:pPr>
      <w:r>
        <w:rPr>
          <w:rFonts w:hint="default" w:ascii="仿宋" w:hAnsi="仿宋" w:eastAsia="仿宋" w:cs="仿宋"/>
          <w:b/>
          <w:bCs/>
          <w:i w:val="0"/>
          <w:iCs w:val="0"/>
          <w:caps w:val="0"/>
          <w:color w:val="333333"/>
          <w:spacing w:val="0"/>
          <w:kern w:val="2"/>
          <w:sz w:val="28"/>
          <w:szCs w:val="28"/>
          <w:lang w:val="en-US" w:eastAsia="zh-CN" w:bidi="ar-SA"/>
        </w:rPr>
        <w:t xml:space="preserve">3.审核 </w:t>
      </w:r>
    </w:p>
    <w:p w14:paraId="57E6BBD9">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受理后，</w:t>
      </w:r>
      <w:r>
        <w:rPr>
          <w:rFonts w:hint="default" w:ascii="仿宋" w:hAnsi="仿宋" w:eastAsia="仿宋" w:cs="仿宋"/>
          <w:b/>
          <w:bCs/>
          <w:i w:val="0"/>
          <w:iCs w:val="0"/>
          <w:caps w:val="0"/>
          <w:color w:val="FF0000"/>
          <w:spacing w:val="0"/>
          <w:kern w:val="2"/>
          <w:sz w:val="25"/>
          <w:szCs w:val="25"/>
          <w:lang w:val="en-US" w:eastAsia="zh-CN" w:bidi="ar-SA"/>
        </w:rPr>
        <w:t>在15个工作日内</w:t>
      </w:r>
      <w:r>
        <w:rPr>
          <w:rFonts w:hint="default" w:ascii="仿宋" w:hAnsi="仿宋" w:eastAsia="仿宋" w:cs="仿宋"/>
          <w:b w:val="0"/>
          <w:bCs w:val="0"/>
          <w:i w:val="0"/>
          <w:iCs w:val="0"/>
          <w:caps w:val="0"/>
          <w:color w:val="333333"/>
          <w:spacing w:val="0"/>
          <w:kern w:val="2"/>
          <w:sz w:val="25"/>
          <w:szCs w:val="25"/>
          <w:lang w:val="en-US" w:eastAsia="zh-CN" w:bidi="ar-SA"/>
        </w:rPr>
        <w:t>提出初审意见（在15个工作日内完成，不计入办理时限）；</w:t>
      </w:r>
    </w:p>
    <w:p w14:paraId="2F2D1CC7">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市科技创新局组织委托专家评审（</w:t>
      </w:r>
      <w:r>
        <w:rPr>
          <w:rFonts w:hint="default" w:ascii="仿宋" w:hAnsi="仿宋" w:eastAsia="仿宋" w:cs="仿宋"/>
          <w:b/>
          <w:bCs/>
          <w:i w:val="0"/>
          <w:iCs w:val="0"/>
          <w:caps w:val="0"/>
          <w:color w:val="FF0000"/>
          <w:spacing w:val="0"/>
          <w:kern w:val="2"/>
          <w:sz w:val="25"/>
          <w:szCs w:val="25"/>
          <w:lang w:val="en-US" w:eastAsia="zh-CN" w:bidi="ar-SA"/>
        </w:rPr>
        <w:t>在75个工作日内完成</w:t>
      </w:r>
      <w:r>
        <w:rPr>
          <w:rFonts w:hint="default" w:ascii="仿宋" w:hAnsi="仿宋" w:eastAsia="仿宋" w:cs="仿宋"/>
          <w:b w:val="0"/>
          <w:bCs w:val="0"/>
          <w:i w:val="0"/>
          <w:iCs w:val="0"/>
          <w:caps w:val="0"/>
          <w:color w:val="333333"/>
          <w:spacing w:val="0"/>
          <w:kern w:val="2"/>
          <w:sz w:val="25"/>
          <w:szCs w:val="25"/>
          <w:lang w:val="en-US" w:eastAsia="zh-CN" w:bidi="ar-SA"/>
        </w:rPr>
        <w:t>，不计入办理时限）；</w:t>
      </w:r>
    </w:p>
    <w:p w14:paraId="4ABF91CA">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市科技创新局</w:t>
      </w:r>
      <w:r>
        <w:rPr>
          <w:rFonts w:hint="default" w:ascii="仿宋" w:hAnsi="仿宋" w:eastAsia="仿宋" w:cs="仿宋"/>
          <w:b/>
          <w:bCs/>
          <w:i w:val="0"/>
          <w:iCs w:val="0"/>
          <w:caps w:val="0"/>
          <w:color w:val="FF0000"/>
          <w:spacing w:val="0"/>
          <w:kern w:val="2"/>
          <w:sz w:val="25"/>
          <w:szCs w:val="25"/>
          <w:lang w:val="en-US" w:eastAsia="zh-CN" w:bidi="ar-SA"/>
        </w:rPr>
        <w:t>在20个工作日内</w:t>
      </w:r>
      <w:r>
        <w:rPr>
          <w:rFonts w:hint="default" w:ascii="仿宋" w:hAnsi="仿宋" w:eastAsia="仿宋" w:cs="仿宋"/>
          <w:b w:val="0"/>
          <w:bCs w:val="0"/>
          <w:i w:val="0"/>
          <w:iCs w:val="0"/>
          <w:caps w:val="0"/>
          <w:color w:val="333333"/>
          <w:spacing w:val="0"/>
          <w:kern w:val="2"/>
          <w:sz w:val="25"/>
          <w:szCs w:val="25"/>
          <w:lang w:val="en-US" w:eastAsia="zh-CN" w:bidi="ar-SA"/>
        </w:rPr>
        <w:t xml:space="preserve">拟定拟资助方案，分管领导在5个工作日审核。 </w:t>
      </w:r>
    </w:p>
    <w:p w14:paraId="6605FB75">
      <w:pPr>
        <w:pStyle w:val="3"/>
        <w:keepNext w:val="0"/>
        <w:keepLines w:val="0"/>
        <w:widowControl/>
        <w:suppressLineNumbers w:val="0"/>
        <w:spacing w:line="21" w:lineRule="atLeast"/>
        <w:ind w:left="0" w:firstLine="0"/>
        <w:jc w:val="left"/>
        <w:rPr>
          <w:rFonts w:hint="default" w:ascii="仿宋" w:hAnsi="仿宋" w:eastAsia="仿宋" w:cs="仿宋"/>
          <w:b/>
          <w:bCs/>
          <w:i w:val="0"/>
          <w:iCs w:val="0"/>
          <w:caps w:val="0"/>
          <w:color w:val="333333"/>
          <w:spacing w:val="0"/>
          <w:kern w:val="2"/>
          <w:sz w:val="28"/>
          <w:szCs w:val="28"/>
          <w:lang w:val="en-US" w:eastAsia="zh-CN" w:bidi="ar-SA"/>
        </w:rPr>
      </w:pPr>
      <w:r>
        <w:rPr>
          <w:rFonts w:hint="default" w:ascii="仿宋" w:hAnsi="仿宋" w:eastAsia="仿宋" w:cs="仿宋"/>
          <w:b/>
          <w:bCs/>
          <w:i w:val="0"/>
          <w:iCs w:val="0"/>
          <w:caps w:val="0"/>
          <w:color w:val="333333"/>
          <w:spacing w:val="0"/>
          <w:kern w:val="2"/>
          <w:sz w:val="28"/>
          <w:szCs w:val="28"/>
          <w:lang w:val="en-US" w:eastAsia="zh-CN" w:bidi="ar-SA"/>
        </w:rPr>
        <w:t xml:space="preserve">4.审议 </w:t>
      </w:r>
    </w:p>
    <w:p w14:paraId="21601CB9">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符合审议条件的，在市科技创新局政府网站向社会公示，</w:t>
      </w:r>
      <w:r>
        <w:rPr>
          <w:rFonts w:hint="default" w:ascii="仿宋" w:hAnsi="仿宋" w:eastAsia="仿宋" w:cs="仿宋"/>
          <w:b/>
          <w:bCs/>
          <w:i w:val="0"/>
          <w:iCs w:val="0"/>
          <w:caps w:val="0"/>
          <w:color w:val="FF0000"/>
          <w:spacing w:val="0"/>
          <w:kern w:val="2"/>
          <w:sz w:val="25"/>
          <w:szCs w:val="25"/>
          <w:lang w:val="en-US" w:eastAsia="zh-CN" w:bidi="ar-SA"/>
        </w:rPr>
        <w:t>公示期为10日</w:t>
      </w:r>
      <w:r>
        <w:rPr>
          <w:rFonts w:hint="default" w:ascii="仿宋" w:hAnsi="仿宋" w:eastAsia="仿宋" w:cs="仿宋"/>
          <w:b w:val="0"/>
          <w:bCs w:val="0"/>
          <w:i w:val="0"/>
          <w:iCs w:val="0"/>
          <w:caps w:val="0"/>
          <w:color w:val="333333"/>
          <w:spacing w:val="0"/>
          <w:kern w:val="2"/>
          <w:sz w:val="25"/>
          <w:szCs w:val="25"/>
          <w:lang w:val="en-US" w:eastAsia="zh-CN" w:bidi="ar-SA"/>
        </w:rPr>
        <w:t>，公示期满无异议或者异议已处理的，主办处室</w:t>
      </w:r>
      <w:r>
        <w:rPr>
          <w:rFonts w:hint="default" w:ascii="仿宋" w:hAnsi="仿宋" w:eastAsia="仿宋" w:cs="仿宋"/>
          <w:b/>
          <w:bCs/>
          <w:i w:val="0"/>
          <w:iCs w:val="0"/>
          <w:caps w:val="0"/>
          <w:color w:val="FF0000"/>
          <w:spacing w:val="0"/>
          <w:kern w:val="2"/>
          <w:sz w:val="25"/>
          <w:szCs w:val="25"/>
          <w:lang w:val="en-US" w:eastAsia="zh-CN" w:bidi="ar-SA"/>
        </w:rPr>
        <w:t>在20个工作日内</w:t>
      </w:r>
      <w:r>
        <w:rPr>
          <w:rFonts w:hint="default" w:ascii="仿宋" w:hAnsi="仿宋" w:eastAsia="仿宋" w:cs="仿宋"/>
          <w:b w:val="0"/>
          <w:bCs w:val="0"/>
          <w:i w:val="0"/>
          <w:iCs w:val="0"/>
          <w:caps w:val="0"/>
          <w:color w:val="333333"/>
          <w:spacing w:val="0"/>
          <w:kern w:val="2"/>
          <w:sz w:val="25"/>
          <w:szCs w:val="25"/>
          <w:lang w:val="en-US" w:eastAsia="zh-CN" w:bidi="ar-SA"/>
        </w:rPr>
        <w:t xml:space="preserve">提请局党组会审议。 </w:t>
      </w:r>
    </w:p>
    <w:p w14:paraId="6DE2694B">
      <w:pPr>
        <w:pStyle w:val="3"/>
        <w:keepNext w:val="0"/>
        <w:keepLines w:val="0"/>
        <w:widowControl/>
        <w:suppressLineNumbers w:val="0"/>
        <w:spacing w:line="21" w:lineRule="atLeast"/>
        <w:ind w:left="0" w:firstLine="0"/>
        <w:jc w:val="left"/>
        <w:rPr>
          <w:rFonts w:hint="default" w:ascii="仿宋" w:hAnsi="仿宋" w:eastAsia="仿宋" w:cs="仿宋"/>
          <w:b/>
          <w:bCs/>
          <w:i w:val="0"/>
          <w:iCs w:val="0"/>
          <w:caps w:val="0"/>
          <w:color w:val="333333"/>
          <w:spacing w:val="0"/>
          <w:kern w:val="2"/>
          <w:sz w:val="28"/>
          <w:szCs w:val="28"/>
          <w:lang w:val="en-US" w:eastAsia="zh-CN" w:bidi="ar-SA"/>
        </w:rPr>
      </w:pPr>
      <w:r>
        <w:rPr>
          <w:rFonts w:hint="default" w:ascii="仿宋" w:hAnsi="仿宋" w:eastAsia="仿宋" w:cs="仿宋"/>
          <w:b/>
          <w:bCs/>
          <w:i w:val="0"/>
          <w:iCs w:val="0"/>
          <w:caps w:val="0"/>
          <w:color w:val="333333"/>
          <w:spacing w:val="0"/>
          <w:kern w:val="2"/>
          <w:sz w:val="28"/>
          <w:szCs w:val="28"/>
          <w:lang w:val="en-US" w:eastAsia="zh-CN" w:bidi="ar-SA"/>
        </w:rPr>
        <w:t xml:space="preserve">5.审批 </w:t>
      </w:r>
    </w:p>
    <w:p w14:paraId="0E4B16A7">
      <w:pPr>
        <w:pStyle w:val="4"/>
        <w:keepNext w:val="0"/>
        <w:keepLines w:val="0"/>
        <w:widowControl/>
        <w:suppressLineNumbers w:val="0"/>
        <w:spacing w:before="168" w:beforeAutospacing="0" w:after="168" w:afterAutospacing="0"/>
        <w:ind w:left="0" w:right="0" w:firstLine="0"/>
        <w:rPr>
          <w:rFonts w:hint="default" w:ascii="Helvetica" w:hAnsi="Helvetica" w:eastAsia="Helvetica" w:cs="Helvetica"/>
          <w:i w:val="0"/>
          <w:iCs w:val="0"/>
          <w:caps w:val="0"/>
          <w:color w:val="333333"/>
          <w:spacing w:val="0"/>
          <w:sz w:val="25"/>
          <w:szCs w:val="25"/>
        </w:rPr>
      </w:pPr>
      <w:r>
        <w:rPr>
          <w:rFonts w:hint="default" w:ascii="仿宋" w:hAnsi="仿宋" w:eastAsia="仿宋" w:cs="仿宋"/>
          <w:b w:val="0"/>
          <w:bCs w:val="0"/>
          <w:i w:val="0"/>
          <w:iCs w:val="0"/>
          <w:caps w:val="0"/>
          <w:color w:val="333333"/>
          <w:spacing w:val="0"/>
          <w:kern w:val="2"/>
          <w:sz w:val="25"/>
          <w:szCs w:val="25"/>
          <w:lang w:val="en-US" w:eastAsia="zh-CN" w:bidi="ar-SA"/>
        </w:rPr>
        <w:t>市科技创新局决定人员在所有审查环节完成后</w:t>
      </w:r>
      <w:r>
        <w:rPr>
          <w:rFonts w:hint="default" w:ascii="仿宋" w:hAnsi="仿宋" w:eastAsia="仿宋" w:cs="仿宋"/>
          <w:b/>
          <w:bCs/>
          <w:i w:val="0"/>
          <w:iCs w:val="0"/>
          <w:caps w:val="0"/>
          <w:color w:val="FF0000"/>
          <w:spacing w:val="0"/>
          <w:kern w:val="2"/>
          <w:sz w:val="25"/>
          <w:szCs w:val="25"/>
          <w:lang w:val="en-US" w:eastAsia="zh-CN" w:bidi="ar-SA"/>
        </w:rPr>
        <w:t>5个工作日内</w:t>
      </w:r>
      <w:r>
        <w:rPr>
          <w:rFonts w:hint="default" w:ascii="仿宋" w:hAnsi="仿宋" w:eastAsia="仿宋" w:cs="仿宋"/>
          <w:b w:val="0"/>
          <w:bCs w:val="0"/>
          <w:i w:val="0"/>
          <w:iCs w:val="0"/>
          <w:caps w:val="0"/>
          <w:color w:val="333333"/>
          <w:spacing w:val="0"/>
          <w:kern w:val="2"/>
          <w:sz w:val="25"/>
          <w:szCs w:val="25"/>
          <w:lang w:val="en-US" w:eastAsia="zh-CN" w:bidi="ar-SA"/>
        </w:rPr>
        <w:t>作出审批决定，审批通过后出具下达文件。</w:t>
      </w:r>
      <w:r>
        <w:rPr>
          <w:rFonts w:hint="default" w:ascii="Helvetica" w:hAnsi="Helvetica" w:eastAsia="Helvetica" w:cs="Helvetica"/>
          <w:i w:val="0"/>
          <w:iCs w:val="0"/>
          <w:caps w:val="0"/>
          <w:color w:val="333333"/>
          <w:spacing w:val="0"/>
          <w:sz w:val="25"/>
          <w:szCs w:val="25"/>
        </w:rPr>
        <w:t xml:space="preserve"> </w:t>
      </w:r>
    </w:p>
    <w:p w14:paraId="2AC5986C">
      <w:pPr>
        <w:pStyle w:val="4"/>
        <w:keepNext w:val="0"/>
        <w:keepLines w:val="0"/>
        <w:widowControl/>
        <w:numPr>
          <w:ilvl w:val="0"/>
          <w:numId w:val="1"/>
        </w:numPr>
        <w:suppressLineNumbers w:val="0"/>
        <w:spacing w:before="168" w:beforeAutospacing="0" w:after="168" w:afterAutospacing="0"/>
        <w:ind w:left="0" w:right="0" w:firstLine="0"/>
        <w:rPr>
          <w:rFonts w:hint="default" w:ascii="仿宋" w:hAnsi="仿宋" w:eastAsia="仿宋" w:cs="仿宋"/>
          <w:b/>
          <w:bCs/>
          <w:i w:val="0"/>
          <w:iCs w:val="0"/>
          <w:caps w:val="0"/>
          <w:color w:val="333333"/>
          <w:spacing w:val="0"/>
          <w:kern w:val="2"/>
          <w:sz w:val="28"/>
          <w:szCs w:val="28"/>
          <w:lang w:val="en-US" w:eastAsia="zh-CN" w:bidi="ar-SA"/>
        </w:rPr>
      </w:pPr>
      <w:r>
        <w:rPr>
          <w:rFonts w:hint="default" w:ascii="仿宋" w:hAnsi="仿宋" w:eastAsia="仿宋" w:cs="仿宋"/>
          <w:b/>
          <w:bCs/>
          <w:i w:val="0"/>
          <w:iCs w:val="0"/>
          <w:caps w:val="0"/>
          <w:color w:val="333333"/>
          <w:spacing w:val="0"/>
          <w:kern w:val="2"/>
          <w:sz w:val="28"/>
          <w:szCs w:val="28"/>
          <w:lang w:val="en-US" w:eastAsia="zh-CN" w:bidi="ar-SA"/>
        </w:rPr>
        <w:t xml:space="preserve">送达办理结果 </w:t>
      </w:r>
    </w:p>
    <w:p w14:paraId="29A1E498">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t>申请人按约定的方式选择快递物流或自行在申报系统打印批复文件。</w:t>
      </w:r>
    </w:p>
    <w:p w14:paraId="37D9DFC6">
      <w:pPr>
        <w:pStyle w:val="4"/>
        <w:keepNext w:val="0"/>
        <w:keepLines w:val="0"/>
        <w:widowControl/>
        <w:suppressLineNumbers w:val="0"/>
        <w:spacing w:before="168" w:beforeAutospacing="0" w:after="168" w:afterAutospacing="0"/>
        <w:ind w:right="0"/>
        <w:rPr>
          <w:rFonts w:hint="eastAsia" w:ascii="Helvetica" w:hAnsi="Helvetica" w:eastAsia="Helvetica" w:cs="Helvetica"/>
          <w:b/>
          <w:bCs/>
          <w:i w:val="0"/>
          <w:iCs w:val="0"/>
          <w:caps w:val="0"/>
          <w:color w:val="333333"/>
          <w:spacing w:val="0"/>
          <w:kern w:val="0"/>
          <w:sz w:val="31"/>
          <w:szCs w:val="31"/>
          <w:lang w:val="en-US" w:eastAsia="zh-CN" w:bidi="ar"/>
        </w:rPr>
      </w:pPr>
    </w:p>
    <w:p w14:paraId="2D1B7D71">
      <w:pPr>
        <w:pStyle w:val="4"/>
        <w:keepNext w:val="0"/>
        <w:keepLines w:val="0"/>
        <w:widowControl/>
        <w:suppressLineNumbers w:val="0"/>
        <w:spacing w:before="168" w:beforeAutospacing="0" w:after="168" w:afterAutospacing="0"/>
        <w:ind w:left="2940" w:leftChars="0" w:right="0" w:firstLine="420" w:firstLineChars="0"/>
        <w:rPr>
          <w:rFonts w:hint="eastAsia" w:ascii="Helvetica" w:hAnsi="Helvetica" w:eastAsia="Helvetica" w:cs="Helvetica"/>
          <w:b/>
          <w:bCs/>
          <w:i w:val="0"/>
          <w:iCs w:val="0"/>
          <w:caps w:val="0"/>
          <w:color w:val="333333"/>
          <w:spacing w:val="0"/>
          <w:kern w:val="0"/>
          <w:sz w:val="31"/>
          <w:szCs w:val="31"/>
          <w:lang w:val="en-US" w:eastAsia="zh-CN" w:bidi="ar"/>
        </w:rPr>
      </w:pPr>
      <w:r>
        <w:rPr>
          <w:rFonts w:hint="eastAsia" w:ascii="Helvetica" w:hAnsi="Helvetica" w:eastAsia="Helvetica" w:cs="Helvetica"/>
          <w:b/>
          <w:bCs/>
          <w:i w:val="0"/>
          <w:iCs w:val="0"/>
          <w:caps w:val="0"/>
          <w:color w:val="333333"/>
          <w:spacing w:val="0"/>
          <w:kern w:val="0"/>
          <w:sz w:val="31"/>
          <w:szCs w:val="31"/>
          <w:lang w:val="en-US" w:eastAsia="zh-CN" w:bidi="ar"/>
        </w:rPr>
        <w:t>训力券流程图</w:t>
      </w:r>
    </w:p>
    <w:p w14:paraId="19C9DDE5">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r>
        <w:rPr>
          <w:rFonts w:hint="default" w:ascii="仿宋" w:hAnsi="仿宋" w:eastAsia="仿宋" w:cs="仿宋"/>
          <w:b w:val="0"/>
          <w:bCs w:val="0"/>
          <w:i w:val="0"/>
          <w:iCs w:val="0"/>
          <w:caps w:val="0"/>
          <w:color w:val="333333"/>
          <w:spacing w:val="0"/>
          <w:kern w:val="2"/>
          <w:sz w:val="25"/>
          <w:szCs w:val="25"/>
          <w:lang w:val="en-US" w:eastAsia="zh-CN" w:bidi="ar-SA"/>
        </w:rPr>
        <w:drawing>
          <wp:inline distT="0" distB="0" distL="114300" distR="114300">
            <wp:extent cx="6334125" cy="3882390"/>
            <wp:effectExtent l="0" t="0" r="0" b="0"/>
            <wp:docPr id="2" name="图片 2" descr="训力券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训力券流程图"/>
                    <pic:cNvPicPr>
                      <a:picLocks noChangeAspect="1"/>
                    </pic:cNvPicPr>
                  </pic:nvPicPr>
                  <pic:blipFill>
                    <a:blip r:embed="rId6"/>
                    <a:stretch>
                      <a:fillRect/>
                    </a:stretch>
                  </pic:blipFill>
                  <pic:spPr>
                    <a:xfrm>
                      <a:off x="0" y="0"/>
                      <a:ext cx="6334125" cy="3882390"/>
                    </a:xfrm>
                    <a:prstGeom prst="rect">
                      <a:avLst/>
                    </a:prstGeom>
                  </pic:spPr>
                </pic:pic>
              </a:graphicData>
            </a:graphic>
          </wp:inline>
        </w:drawing>
      </w:r>
    </w:p>
    <w:p w14:paraId="2C17BEBE">
      <w:pPr>
        <w:pStyle w:val="4"/>
        <w:keepNext w:val="0"/>
        <w:keepLines w:val="0"/>
        <w:widowControl/>
        <w:suppressLineNumbers w:val="0"/>
        <w:spacing w:before="168" w:beforeAutospacing="0" w:after="168" w:afterAutospacing="0"/>
        <w:ind w:left="0" w:right="0" w:firstLine="0"/>
        <w:rPr>
          <w:rFonts w:hint="default" w:ascii="仿宋" w:hAnsi="仿宋" w:eastAsia="仿宋" w:cs="仿宋"/>
          <w:b w:val="0"/>
          <w:bCs w:val="0"/>
          <w:i w:val="0"/>
          <w:iCs w:val="0"/>
          <w:caps w:val="0"/>
          <w:color w:val="333333"/>
          <w:spacing w:val="0"/>
          <w:kern w:val="2"/>
          <w:sz w:val="25"/>
          <w:szCs w:val="25"/>
          <w:lang w:val="en-US" w:eastAsia="zh-CN" w:bidi="ar-SA"/>
        </w:rPr>
      </w:pPr>
    </w:p>
    <w:p w14:paraId="6F7D8BBE">
      <w:pPr>
        <w:pStyle w:val="2"/>
        <w:keepNext w:val="0"/>
        <w:keepLines w:val="0"/>
        <w:widowControl/>
        <w:suppressLineNumbers w:val="0"/>
        <w:spacing w:line="21" w:lineRule="atLeast"/>
        <w:ind w:left="1680" w:leftChars="0" w:firstLine="420" w:firstLineChars="0"/>
        <w:rPr>
          <w:rFonts w:ascii="Helvetica" w:hAnsi="Helvetica" w:eastAsia="Helvetica" w:cs="Helvetica"/>
          <w:b/>
          <w:bCs/>
          <w:i w:val="0"/>
          <w:iCs w:val="0"/>
          <w:caps w:val="0"/>
          <w:color w:val="333333"/>
          <w:spacing w:val="0"/>
          <w:sz w:val="31"/>
          <w:szCs w:val="31"/>
        </w:rPr>
      </w:pPr>
      <w:r>
        <w:rPr>
          <w:rFonts w:hint="default" w:ascii="Helvetica" w:hAnsi="Helvetica" w:eastAsia="Helvetica" w:cs="Helvetica"/>
          <w:b/>
          <w:bCs/>
          <w:i w:val="0"/>
          <w:iCs w:val="0"/>
          <w:caps w:val="0"/>
          <w:color w:val="333333"/>
          <w:spacing w:val="0"/>
          <w:sz w:val="31"/>
          <w:szCs w:val="31"/>
        </w:rPr>
        <w:t>材料清单（以下均为必要材料）</w:t>
      </w:r>
    </w:p>
    <w:p w14:paraId="7F388279">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1. 深圳市训力券申请书</w:t>
      </w:r>
    </w:p>
    <w:p w14:paraId="695E48A9">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2. 营业执照或事业单位登记证书（需机构法人签名并加盖公章）</w:t>
      </w:r>
    </w:p>
    <w:p w14:paraId="406784F3">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注：如果申办时提醒您已有电子证照/共享数据，则该材料可以免提交。</w:t>
      </w:r>
    </w:p>
    <w:p w14:paraId="6803B45D">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3. 上一年度财务审计报告（经注册会计师行业统一监管平台备案的含有二维验证码封面的审计报告）或通过审查的事业单位财务决算报表（注册未满一年的可提供验资报告）</w:t>
      </w:r>
    </w:p>
    <w:p w14:paraId="7966893A">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4. 税务部门提供的单位上年度纳税证明（非事业单位提供）</w:t>
      </w:r>
    </w:p>
    <w:p w14:paraId="2FBEA19B">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注：如果申办时提醒您已有电子证照/共享数据，则该材料可以免提交。</w:t>
      </w:r>
    </w:p>
    <w:p w14:paraId="67C88D47">
      <w:pPr>
        <w:rPr>
          <w:rFonts w:hint="eastAsia" w:ascii="仿宋" w:hAnsi="仿宋" w:eastAsia="仿宋" w:cs="仿宋"/>
          <w:b w:val="0"/>
          <w:bCs w:val="0"/>
          <w:i w:val="0"/>
          <w:iCs w:val="0"/>
          <w:caps w:val="0"/>
          <w:color w:val="333333"/>
          <w:spacing w:val="0"/>
          <w:kern w:val="2"/>
          <w:sz w:val="25"/>
          <w:szCs w:val="25"/>
          <w:lang w:val="en-US" w:eastAsia="zh-CN" w:bidi="ar-SA"/>
        </w:rPr>
      </w:pPr>
    </w:p>
    <w:p w14:paraId="21F17547">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5. 科研诚信承诺书</w:t>
      </w:r>
    </w:p>
    <w:p w14:paraId="19539875">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6. 廉洁告知书</w:t>
      </w:r>
    </w:p>
    <w:p w14:paraId="69572B08">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7. 知识产权合规性声明</w:t>
      </w:r>
    </w:p>
    <w:p w14:paraId="66EF9F50">
      <w:p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8. 算力服务合同（服务合同内容包括但不限于：开展AI大模型训练及应用的具体内容、收费金额）</w:t>
      </w:r>
    </w:p>
    <w:p w14:paraId="707D8461">
      <w:pPr>
        <w:numPr>
          <w:ilvl w:val="0"/>
          <w:numId w:val="2"/>
        </w:numPr>
        <w:rPr>
          <w:rFonts w:hint="eastAsia" w:ascii="仿宋" w:hAnsi="仿宋" w:eastAsia="仿宋" w:cs="仿宋"/>
          <w:b w:val="0"/>
          <w:bCs w:val="0"/>
          <w:i w:val="0"/>
          <w:iCs w:val="0"/>
          <w:caps w:val="0"/>
          <w:color w:val="333333"/>
          <w:spacing w:val="0"/>
          <w:kern w:val="2"/>
          <w:sz w:val="25"/>
          <w:szCs w:val="25"/>
          <w:lang w:val="en-US" w:eastAsia="zh-CN" w:bidi="ar-SA"/>
        </w:rPr>
      </w:pPr>
      <w:r>
        <w:rPr>
          <w:rFonts w:hint="eastAsia" w:ascii="仿宋" w:hAnsi="仿宋" w:eastAsia="仿宋" w:cs="仿宋"/>
          <w:b w:val="0"/>
          <w:bCs w:val="0"/>
          <w:i w:val="0"/>
          <w:iCs w:val="0"/>
          <w:caps w:val="0"/>
          <w:color w:val="333333"/>
          <w:spacing w:val="0"/>
          <w:kern w:val="2"/>
          <w:sz w:val="25"/>
          <w:szCs w:val="25"/>
          <w:lang w:val="en-US" w:eastAsia="zh-CN" w:bidi="ar-SA"/>
        </w:rPr>
        <w:t>训力审计同意书（需机构法人签名并加盖公章）</w:t>
      </w:r>
    </w:p>
    <w:p w14:paraId="6CD3E3A1">
      <w:pPr>
        <w:numPr>
          <w:numId w:val="0"/>
        </w:numPr>
        <w:ind w:left="1680" w:leftChars="0" w:firstLine="420" w:firstLineChars="0"/>
        <w:rPr>
          <w:rFonts w:ascii="Lucida Console" w:hAnsi="Lucida Console" w:eastAsia="Lucida Console" w:cs="Lucida Console"/>
          <w:i w:val="0"/>
          <w:iCs w:val="0"/>
          <w:caps w:val="0"/>
          <w:color w:val="333333"/>
          <w:spacing w:val="0"/>
          <w:sz w:val="23"/>
          <w:szCs w:val="23"/>
          <w:shd w:val="clear" w:fill="FFFFFF"/>
        </w:rPr>
      </w:pPr>
    </w:p>
    <w:p w14:paraId="790ECB53">
      <w:pPr>
        <w:numPr>
          <w:numId w:val="0"/>
        </w:numPr>
        <w:ind w:left="1680" w:leftChars="0" w:firstLine="420" w:firstLineChars="0"/>
        <w:rPr>
          <w:rFonts w:ascii="Lucida Console" w:hAnsi="Lucida Console" w:eastAsia="Lucida Console" w:cs="Lucida Console"/>
          <w:i w:val="0"/>
          <w:iCs w:val="0"/>
          <w:caps w:val="0"/>
          <w:color w:val="333333"/>
          <w:spacing w:val="0"/>
          <w:sz w:val="23"/>
          <w:szCs w:val="23"/>
          <w:shd w:val="clear" w:fill="FFFFFF"/>
        </w:rPr>
      </w:pPr>
    </w:p>
    <w:p w14:paraId="1D666993">
      <w:pPr>
        <w:numPr>
          <w:numId w:val="0"/>
        </w:numPr>
        <w:ind w:left="1680" w:leftChars="0" w:firstLine="420" w:firstLineChars="0"/>
        <w:rPr>
          <w:rFonts w:ascii="Lucida Console" w:hAnsi="Lucida Console" w:eastAsia="Lucida Console" w:cs="Lucida Console"/>
          <w:i w:val="0"/>
          <w:iCs w:val="0"/>
          <w:caps w:val="0"/>
          <w:color w:val="333333"/>
          <w:spacing w:val="0"/>
          <w:sz w:val="23"/>
          <w:szCs w:val="23"/>
          <w:shd w:val="clear" w:fill="FFFFFF"/>
        </w:rPr>
      </w:pPr>
    </w:p>
    <w:p w14:paraId="12DF60A3">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37A92FED">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31577B5">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3F4F84E5">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DA3E978">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31116531">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68427A26">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69551DDD">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216F15E">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7301228">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81D49AD">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0178D895">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221BC282">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27AE2BF8">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7D03DF24">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38D04D80">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56C2E347">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048EC20A">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7EFFE6C5">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17163D0">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CC5369F">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1F97498F">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85CBDCC">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064AEE28">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28144B2E">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63F4729F">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7A2DE69D">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5E67BB9C">
      <w:pPr>
        <w:numPr>
          <w:numId w:val="0"/>
        </w:numPr>
        <w:rPr>
          <w:rFonts w:ascii="Lucida Console" w:hAnsi="Lucida Console" w:eastAsia="Lucida Console" w:cs="Lucida Console"/>
          <w:b/>
          <w:bCs/>
          <w:i w:val="0"/>
          <w:iCs w:val="0"/>
          <w:caps w:val="0"/>
          <w:color w:val="333333"/>
          <w:spacing w:val="0"/>
          <w:sz w:val="30"/>
          <w:szCs w:val="30"/>
          <w:shd w:val="clear" w:fill="FFFFFF"/>
        </w:rPr>
      </w:pPr>
    </w:p>
    <w:p w14:paraId="3F7EB610">
      <w:pPr>
        <w:numPr>
          <w:numId w:val="0"/>
        </w:numPr>
        <w:ind w:firstLine="1801" w:firstLineChars="600"/>
        <w:rPr>
          <w:rFonts w:ascii="Lucida Console" w:hAnsi="Lucida Console" w:eastAsia="Lucida Console" w:cs="Lucida Console"/>
          <w:b/>
          <w:bCs/>
          <w:i w:val="0"/>
          <w:iCs w:val="0"/>
          <w:caps w:val="0"/>
          <w:color w:val="333333"/>
          <w:spacing w:val="0"/>
          <w:sz w:val="30"/>
          <w:szCs w:val="30"/>
          <w:shd w:val="clear" w:fill="FFFFFF"/>
        </w:rPr>
      </w:pPr>
    </w:p>
    <w:p w14:paraId="4F000728">
      <w:pPr>
        <w:numPr>
          <w:numId w:val="0"/>
        </w:numPr>
        <w:jc w:val="center"/>
        <w:rPr>
          <w:rFonts w:hint="eastAsia" w:ascii="仿宋" w:hAnsi="仿宋" w:eastAsia="仿宋" w:cs="仿宋"/>
          <w:b w:val="0"/>
          <w:bCs w:val="0"/>
          <w:i w:val="0"/>
          <w:iCs w:val="0"/>
          <w:caps w:val="0"/>
          <w:color w:val="333333"/>
          <w:spacing w:val="0"/>
          <w:kern w:val="2"/>
          <w:sz w:val="25"/>
          <w:szCs w:val="25"/>
          <w:lang w:val="en-US" w:eastAsia="zh-CN" w:bidi="ar-SA"/>
        </w:rPr>
      </w:pPr>
      <w:r>
        <w:rPr>
          <w:rFonts w:ascii="Lucida Console" w:hAnsi="Lucida Console" w:eastAsia="Lucida Console" w:cs="Lucida Console"/>
          <w:b/>
          <w:bCs/>
          <w:i w:val="0"/>
          <w:iCs w:val="0"/>
          <w:caps w:val="0"/>
          <w:color w:val="333333"/>
          <w:spacing w:val="0"/>
          <w:sz w:val="30"/>
          <w:szCs w:val="30"/>
          <w:shd w:val="clear" w:fill="FFFFFF"/>
        </w:rPr>
        <w:t>关于训力券申请受理结果的通知</w:t>
      </w:r>
      <w:r>
        <w:rPr>
          <w:rFonts w:hint="eastAsia" w:ascii="仿宋" w:hAnsi="仿宋" w:eastAsia="仿宋" w:cs="仿宋"/>
          <w:b w:val="0"/>
          <w:bCs w:val="0"/>
          <w:i w:val="0"/>
          <w:iCs w:val="0"/>
          <w:caps w:val="0"/>
          <w:color w:val="333333"/>
          <w:spacing w:val="0"/>
          <w:kern w:val="2"/>
          <w:sz w:val="25"/>
          <w:szCs w:val="25"/>
          <w:lang w:val="en-US" w:eastAsia="zh-CN" w:bidi="ar-SA"/>
        </w:rPr>
        <w:drawing>
          <wp:inline distT="0" distB="0" distL="114300" distR="114300">
            <wp:extent cx="4676775" cy="5724525"/>
            <wp:effectExtent l="0" t="0" r="9525" b="9525"/>
            <wp:docPr id="3" name="图片 3" descr="关于训力券申请受理结果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关于训力券申请受理结果的通知"/>
                    <pic:cNvPicPr>
                      <a:picLocks noChangeAspect="1"/>
                    </pic:cNvPicPr>
                  </pic:nvPicPr>
                  <pic:blipFill>
                    <a:blip r:embed="rId7"/>
                    <a:stretch>
                      <a:fillRect/>
                    </a:stretch>
                  </pic:blipFill>
                  <pic:spPr>
                    <a:xfrm>
                      <a:off x="0" y="0"/>
                      <a:ext cx="4676775" cy="57245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Gadugi">
    <w:panose1 w:val="020B0502040204020203"/>
    <w:charset w:val="00"/>
    <w:family w:val="auto"/>
    <w:pitch w:val="default"/>
    <w:sig w:usb0="80000003" w:usb1="02000000" w:usb2="00003000" w:usb3="00000000" w:csb0="00000001"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5C36B"/>
    <w:multiLevelType w:val="singleLevel"/>
    <w:tmpl w:val="11E5C36B"/>
    <w:lvl w:ilvl="0" w:tentative="0">
      <w:start w:val="6"/>
      <w:numFmt w:val="decimal"/>
      <w:suff w:val="space"/>
      <w:lvlText w:val="%1."/>
      <w:lvlJc w:val="left"/>
    </w:lvl>
  </w:abstractNum>
  <w:abstractNum w:abstractNumId="1">
    <w:nsid w:val="3AD6C3EE"/>
    <w:multiLevelType w:val="singleLevel"/>
    <w:tmpl w:val="3AD6C3EE"/>
    <w:lvl w:ilvl="0" w:tentative="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4426F"/>
    <w:rsid w:val="04545D1C"/>
    <w:rsid w:val="082A5712"/>
    <w:rsid w:val="0C987B93"/>
    <w:rsid w:val="0E06678C"/>
    <w:rsid w:val="12FD624C"/>
    <w:rsid w:val="154716B1"/>
    <w:rsid w:val="168340D6"/>
    <w:rsid w:val="16A262AA"/>
    <w:rsid w:val="21C02BB4"/>
    <w:rsid w:val="2EC15BD9"/>
    <w:rsid w:val="2F2A2B97"/>
    <w:rsid w:val="2F5C7FF7"/>
    <w:rsid w:val="2FB43990"/>
    <w:rsid w:val="32F72511"/>
    <w:rsid w:val="3974278A"/>
    <w:rsid w:val="397B6E2D"/>
    <w:rsid w:val="3AA45493"/>
    <w:rsid w:val="3C6D55F2"/>
    <w:rsid w:val="3CC05722"/>
    <w:rsid w:val="3ECB4852"/>
    <w:rsid w:val="4CF17B79"/>
    <w:rsid w:val="507B163F"/>
    <w:rsid w:val="512C28A5"/>
    <w:rsid w:val="5344426F"/>
    <w:rsid w:val="563B3C13"/>
    <w:rsid w:val="5805272B"/>
    <w:rsid w:val="593432C8"/>
    <w:rsid w:val="5B214FC4"/>
    <w:rsid w:val="5F85487D"/>
    <w:rsid w:val="79DA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Words>
  <Characters>8</Characters>
  <Lines>0</Lines>
  <Paragraphs>0</Paragraphs>
  <TotalTime>1</TotalTime>
  <ScaleCrop>false</ScaleCrop>
  <LinksUpToDate>false</LinksUpToDate>
  <CharactersWithSpaces>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2025-03-24T03:35:00Z</dcterms:created>
  <dc:creator>WPS_1680068206</dc:creator>
  <cp:lastModifiedBy>WPS_1680068206</cp:lastModifiedBy>
  <dcterms:modified xsi:type="dcterms:W3CDTF">2025-03-24T04:00:17Z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BAD27E7C47294AD0B537CC423DA4672D_11</vt:lpwstr>
  </property>
  <property fmtid="{D5CDD505-2E9C-101B-9397-08002B2CF9AE}" pid="4" name="KSOTemplateDocerSaveRecord">
    <vt:lpwstr>eyJoZGlkIjoiNWYxNDc3ZGIxODMyMWQ2YWRiN2Q0YTlhNTMyYTJlOGIiLCJ1c2VySWQiOiIxNDg1Mjk0NTA1In0=</vt:lpwstr>
  </property>
</Properties>
</file>