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294" w:rsidRPr="00006C0B" w:rsidRDefault="00006C0B" w:rsidP="00006C0B">
      <w:pPr>
        <w:jc w:val="center"/>
        <w:rPr>
          <w:sz w:val="36"/>
          <w:szCs w:val="36"/>
        </w:rPr>
      </w:pPr>
      <w:proofErr w:type="spellStart"/>
      <w:r w:rsidRPr="00006C0B">
        <w:rPr>
          <w:sz w:val="36"/>
          <w:szCs w:val="36"/>
        </w:rPr>
        <w:t>K</w:t>
      </w:r>
      <w:r w:rsidRPr="00006C0B">
        <w:rPr>
          <w:rFonts w:hint="eastAsia"/>
          <w:sz w:val="36"/>
          <w:szCs w:val="36"/>
        </w:rPr>
        <w:t>boss</w:t>
      </w:r>
      <w:proofErr w:type="spellEnd"/>
      <w:r w:rsidRPr="00006C0B">
        <w:rPr>
          <w:rFonts w:hint="eastAsia"/>
          <w:sz w:val="36"/>
          <w:szCs w:val="36"/>
        </w:rPr>
        <w:t>平台售卖未来网络专网产品业务流程</w:t>
      </w:r>
    </w:p>
    <w:p w:rsidR="00006C0B" w:rsidRDefault="00006C0B"/>
    <w:p w:rsidR="00006C0B" w:rsidRDefault="00006C0B" w:rsidP="00006C0B">
      <w:pPr>
        <w:pStyle w:val="Heading1"/>
        <w:rPr>
          <w:rFonts w:hint="eastAsia"/>
        </w:rPr>
      </w:pPr>
      <w:r>
        <w:rPr>
          <w:rFonts w:hint="eastAsia"/>
        </w:rPr>
        <w:t>签署销售协议</w:t>
      </w:r>
    </w:p>
    <w:p w:rsidR="00006C0B" w:rsidRDefault="00006C0B">
      <w:r>
        <w:rPr>
          <w:rFonts w:hint="eastAsia"/>
        </w:rPr>
        <w:t>未来网络与开元云科技签订售卖协议，并确定售卖产品及其规格和价格。</w:t>
      </w:r>
    </w:p>
    <w:p w:rsidR="00006C0B" w:rsidRDefault="00006C0B"/>
    <w:p w:rsidR="00006C0B" w:rsidRDefault="00006C0B" w:rsidP="00006C0B">
      <w:pPr>
        <w:pStyle w:val="Heading1"/>
      </w:pPr>
      <w:r>
        <w:rPr>
          <w:rFonts w:hint="eastAsia"/>
        </w:rPr>
        <w:t>接口开发</w:t>
      </w:r>
    </w:p>
    <w:p w:rsidR="00006C0B" w:rsidRDefault="00006C0B">
      <w:r>
        <w:rPr>
          <w:rFonts w:hint="eastAsia"/>
        </w:rPr>
        <w:t>双方协商确定联机交易接口规格，形成文档指导后续上方接口开发测试</w:t>
      </w:r>
    </w:p>
    <w:p w:rsidR="00006C0B" w:rsidRDefault="00006C0B"/>
    <w:p w:rsidR="00006C0B" w:rsidRDefault="00006C0B">
      <w:r>
        <w:rPr>
          <w:rFonts w:hint="eastAsia"/>
        </w:rPr>
        <w:t>双方实施接口开发</w:t>
      </w:r>
    </w:p>
    <w:p w:rsidR="00006C0B" w:rsidRDefault="00006C0B"/>
    <w:p w:rsidR="00006C0B" w:rsidRDefault="00006C0B">
      <w:pPr>
        <w:rPr>
          <w:rFonts w:hint="eastAsia"/>
        </w:rPr>
      </w:pPr>
      <w:r>
        <w:rPr>
          <w:rFonts w:hint="eastAsia"/>
        </w:rPr>
        <w:t>测试通过后上线部署新软件</w:t>
      </w:r>
    </w:p>
    <w:p w:rsidR="00006C0B" w:rsidRDefault="00006C0B">
      <w:pPr>
        <w:rPr>
          <w:rFonts w:hint="eastAsia"/>
        </w:rPr>
      </w:pPr>
    </w:p>
    <w:p w:rsidR="00006C0B" w:rsidRDefault="00006C0B" w:rsidP="00006C0B">
      <w:pPr>
        <w:pStyle w:val="Heading1"/>
      </w:pPr>
      <w:r>
        <w:rPr>
          <w:rFonts w:hint="eastAsia"/>
        </w:rPr>
        <w:t>产品上线</w:t>
      </w:r>
    </w:p>
    <w:p w:rsidR="00006C0B" w:rsidRDefault="00006C0B">
      <w:r>
        <w:rPr>
          <w:rFonts w:hint="eastAsia"/>
        </w:rPr>
        <w:t>开元云科技安排未来网络专网产品上线，设置各个产品的售卖价格以及客户折扣</w:t>
      </w:r>
    </w:p>
    <w:p w:rsidR="00006C0B" w:rsidRDefault="00006C0B" w:rsidP="00006C0B">
      <w:pPr>
        <w:pStyle w:val="Heading1"/>
        <w:rPr>
          <w:rFonts w:hint="eastAsia"/>
        </w:rPr>
      </w:pPr>
      <w:r>
        <w:rPr>
          <w:rFonts w:hint="eastAsia"/>
        </w:rPr>
        <w:t>产品售卖</w:t>
      </w:r>
    </w:p>
    <w:p w:rsidR="00006C0B" w:rsidRDefault="00006C0B">
      <w:r>
        <w:rPr>
          <w:rFonts w:hint="eastAsia"/>
        </w:rPr>
        <w:t>客户选择未来网络专线产品，购买支付完成后，开元云科技实时在线讲产品规格信息通过接口发送给未来网络</w:t>
      </w:r>
    </w:p>
    <w:p w:rsidR="00006C0B" w:rsidRDefault="00006C0B"/>
    <w:p w:rsidR="00006C0B" w:rsidRDefault="00006C0B">
      <w:r>
        <w:rPr>
          <w:rFonts w:hint="eastAsia"/>
        </w:rPr>
        <w:t>未来网络根据客户购买产品规格在线开通网络，并将网络敏感信息邮件发送给客户，并应答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开通成功</w:t>
      </w:r>
    </w:p>
    <w:p w:rsidR="00006C0B" w:rsidRDefault="00006C0B" w:rsidP="00006C0B">
      <w:pPr>
        <w:pStyle w:val="Heading1"/>
      </w:pPr>
      <w:r>
        <w:rPr>
          <w:rFonts w:hint="eastAsia"/>
        </w:rPr>
        <w:t>结算</w:t>
      </w:r>
    </w:p>
    <w:p w:rsidR="00006C0B" w:rsidRDefault="00006C0B">
      <w:r>
        <w:rPr>
          <w:rFonts w:hint="eastAsia"/>
        </w:rPr>
        <w:t>按照双方约定的结算周期和时间，开元云与未来科技双方核对交易流水和汇总信息，核对无误后进行资金结算</w:t>
      </w:r>
    </w:p>
    <w:p w:rsidR="00006C0B" w:rsidRDefault="00006C0B"/>
    <w:p w:rsidR="00006C0B" w:rsidRDefault="00006C0B">
      <w:pPr>
        <w:rPr>
          <w:rFonts w:hint="eastAsia"/>
        </w:rPr>
      </w:pPr>
    </w:p>
    <w:sectPr w:rsidR="00006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0B"/>
    <w:rsid w:val="00006C0B"/>
    <w:rsid w:val="002F2944"/>
    <w:rsid w:val="009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B5A06"/>
  <w15:chartTrackingRefBased/>
  <w15:docId w15:val="{0A8F79FC-C62E-5B4F-B5F5-EAA72EAF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2023-10-10T03:30:00Z</dcterms:created>
  <dcterms:modified xsi:type="dcterms:W3CDTF">2023-10-10T03:46:00Z</dcterms:modified>
</cp:coreProperties>
</file>